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90" w:rsidRDefault="00E134B5">
      <w:bookmarkStart w:id="0" w:name="_GoBack"/>
      <w:r>
        <w:rPr>
          <w:noProof/>
          <w:lang w:eastAsia="ru-RU"/>
        </w:rPr>
        <w:drawing>
          <wp:inline distT="0" distB="0" distL="0" distR="0">
            <wp:extent cx="6361755" cy="8746308"/>
            <wp:effectExtent l="0" t="0" r="1270" b="0"/>
            <wp:docPr id="1" name="Рисунок 1" descr="\\Otdel\обмен\СКАНЫ\титул 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del\обмен\СКАНЫ\титул поло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40" cy="87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34B5" w:rsidRDefault="00E134B5"/>
    <w:p w:rsidR="00E134B5" w:rsidRDefault="00E134B5"/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I</w:t>
      </w:r>
      <w:r w:rsidRPr="00E134B5">
        <w:rPr>
          <w:rFonts w:eastAsia="Times New Roman"/>
          <w:b/>
          <w:sz w:val="24"/>
          <w:szCs w:val="24"/>
          <w:lang w:eastAsia="ru-RU"/>
        </w:rPr>
        <w:t>.ЦЕЛИ И ЗАДАЧИ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увековечивание памяти сотрудников правоохранительных органов, погибших при исполнении служебного долга;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привлечение сотрудников правопорядка и безопасности к систематическим занятиям физической культурой и спортом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определение сильнейших динамовских спортсменов и коллективов физической культуры.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II</w:t>
      </w:r>
      <w:r w:rsidRPr="00E134B5">
        <w:rPr>
          <w:rFonts w:eastAsia="Times New Roman"/>
          <w:b/>
          <w:sz w:val="24"/>
          <w:szCs w:val="24"/>
          <w:lang w:eastAsia="ru-RU"/>
        </w:rPr>
        <w:t>. СРОКИ И МЕСТО ПРОВЕДЕНИЯ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Соревнования проводятся </w:t>
      </w:r>
      <w:r w:rsidRPr="00E134B5">
        <w:rPr>
          <w:rFonts w:eastAsia="Times New Roman"/>
          <w:b/>
          <w:sz w:val="24"/>
          <w:szCs w:val="24"/>
          <w:lang w:val="en-US" w:eastAsia="ru-RU"/>
        </w:rPr>
        <w:t>c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 18 по 20 мая 2022 года </w:t>
      </w:r>
      <w:r w:rsidRPr="00E134B5">
        <w:rPr>
          <w:rFonts w:eastAsia="Times New Roman"/>
          <w:sz w:val="24"/>
          <w:szCs w:val="24"/>
          <w:lang w:eastAsia="ru-RU"/>
        </w:rPr>
        <w:t>в г. Иркутске на спортивных сооружениях ИРО ОГО «ВФСО «Динамо» (далее - ИРО «Динамо»), ВСИ МВД России, ГУФСИН России по Иркутской области, МБОУ СОШ №14.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III</w:t>
      </w:r>
      <w:r w:rsidRPr="00E134B5">
        <w:rPr>
          <w:rFonts w:eastAsia="Times New Roman"/>
          <w:b/>
          <w:sz w:val="24"/>
          <w:szCs w:val="24"/>
          <w:lang w:eastAsia="ru-RU"/>
        </w:rPr>
        <w:t>. РУКОВОДСТВО СОРЕВНОВАНИЙ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Общее руководство организацией и проведением Соревнований осуществляется Иркутским региональным отделением «Динамо. Непосредственное проведение возлагается на судейскую коллегию по видам спорта, утвержденную приказом ИРО «Динамо». Главный судья соревнований – заместитель председателя ИРО «Динамо» полковник внутренней службы Лузгин Андрей Юрьевич.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В срок до 13 мая 2022 года необходимо подтвердить участие (тел. 34-07- 86)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IV</w:t>
      </w:r>
      <w:r w:rsidRPr="00E134B5">
        <w:rPr>
          <w:rFonts w:eastAsia="Times New Roman"/>
          <w:b/>
          <w:sz w:val="24"/>
          <w:szCs w:val="24"/>
          <w:lang w:eastAsia="ru-RU"/>
        </w:rPr>
        <w:t>. УЧАСТНИКИ СОРЕВНОВАНИЙ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sz w:val="24"/>
          <w:szCs w:val="24"/>
          <w:lang w:eastAsia="ru-RU"/>
        </w:rPr>
        <w:t>В соревнованиях участвуют сборные команды КФК, военнослужащие, аттестованные сотрудники, и федеральные государственные гражданские служащие федеральных органов исполнительной власти Российской Федерации, (допускаются пенсионеры, уволенные в запас по месту выхода на пенсию из данного КФК), а также сборные команды городов, включающих личный состав ОВД, пожарных частей, исправительных учреждений, подразделений ФГКУ УВО.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Участникам иметь при себе служебное удостоверение, пенсионное удостоверение, военный билет (для военнослужащих воинских частей), студенческий билет или зачетная книжка (для студентов ВУЗов) и динамовский билет установленного образца с уплаченными взносами за текущий год. В случае не предоставления служебного удостоверения (справки не принимаются) и членского билета «Динамо» участник к соревнованиям не допускается. Стажеры не допускаются. В случае выставления подставного лица или стажера команда снимается с данного вида соревнований и результат аннулируется. Соревнования проводятся по двум группам – приложения №4. Две команды, занявшие в соревнованиях по 1 группе последние места, на следующий год переводятся во вторую группу. Две команды, занявшие в соревнованиях по 2 группе первое и второе места, на следующий год переводятся в первую группу. В 1 группу могут входить коллективы с численностью не менее 250 человек или в случае перехода из 2 группы (1-2 место). Участники имеют право выступать только за одну команду в соревнованиях по видам спорта и представлять коллектив физической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культуры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в котором проходят службу. При участии спортсмена за две команды, спортсмен снимается с данного вида соревнований. Соревнования проводятся согласно действующим правилам федераций по видам спорта. Участники соревнований обязаны участвовать в торжественном открытии соревнований (от каждой команды не менее 5 человек), в торжественном закрытии соревнований обязательно участие победителей и призеров соревнований (но не менее 5 человек от команды). </w:t>
      </w: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 xml:space="preserve">Форма одежды представителей команд на заседании судейской коллегии, в торжественном закрытии соревнований – </w:t>
      </w:r>
      <w:r w:rsidRPr="00E134B5">
        <w:rPr>
          <w:rFonts w:eastAsia="Times New Roman"/>
          <w:b/>
          <w:sz w:val="24"/>
          <w:szCs w:val="24"/>
          <w:lang w:eastAsia="ru-RU"/>
        </w:rPr>
        <w:t>повседневная.</w:t>
      </w:r>
      <w:r w:rsidRPr="00E134B5">
        <w:rPr>
          <w:rFonts w:eastAsia="Times New Roman"/>
          <w:sz w:val="24"/>
          <w:szCs w:val="24"/>
          <w:lang w:eastAsia="ru-RU"/>
        </w:rPr>
        <w:t xml:space="preserve"> </w:t>
      </w: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Форма одежды спортсменов для участия в торжественном открытии и закрытии соревнований - </w:t>
      </w:r>
      <w:r w:rsidRPr="00E134B5">
        <w:rPr>
          <w:rFonts w:eastAsia="Times New Roman"/>
          <w:b/>
          <w:sz w:val="24"/>
          <w:szCs w:val="24"/>
          <w:lang w:eastAsia="ru-RU"/>
        </w:rPr>
        <w:t>спортивная (единая).</w:t>
      </w: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57" w:right="113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V</w:t>
      </w:r>
      <w:r w:rsidRPr="00E134B5">
        <w:rPr>
          <w:rFonts w:eastAsia="Times New Roman"/>
          <w:b/>
          <w:sz w:val="24"/>
          <w:szCs w:val="24"/>
          <w:lang w:eastAsia="ru-RU"/>
        </w:rPr>
        <w:t>. ПРОГРАММА СОРЕВНОВАНИЙ</w:t>
      </w:r>
    </w:p>
    <w:p w:rsidR="00E134B5" w:rsidRPr="00E134B5" w:rsidRDefault="00E134B5" w:rsidP="00E134B5">
      <w:pPr>
        <w:spacing w:after="0" w:line="240" w:lineRule="auto"/>
        <w:ind w:left="57" w:right="113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54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3221"/>
        <w:gridCol w:w="1479"/>
        <w:gridCol w:w="4369"/>
      </w:tblGrid>
      <w:tr w:rsidR="00E134B5" w:rsidRPr="00E134B5" w:rsidTr="005773AD">
        <w:trPr>
          <w:trHeight w:val="419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b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34B5" w:rsidRPr="00E134B5" w:rsidTr="005773AD">
        <w:trPr>
          <w:trHeight w:val="342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18-19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 xml:space="preserve">ГУФСИН России по </w:t>
            </w:r>
            <w:proofErr w:type="spellStart"/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134B5">
              <w:rPr>
                <w:rFonts w:eastAsia="Times New Roman"/>
                <w:sz w:val="24"/>
                <w:szCs w:val="24"/>
                <w:lang w:eastAsia="ru-RU"/>
              </w:rPr>
              <w:t>, ДС «Динамо»</w:t>
            </w:r>
          </w:p>
        </w:tc>
      </w:tr>
      <w:tr w:rsidR="00E134B5" w:rsidRPr="00E134B5" w:rsidTr="005773AD">
        <w:trPr>
          <w:trHeight w:val="140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18-20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  <w:tr w:rsidR="00E134B5" w:rsidRPr="00E134B5" w:rsidTr="005773AD">
        <w:trPr>
          <w:trHeight w:val="230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ДС «Динамо»</w:t>
            </w:r>
          </w:p>
        </w:tc>
      </w:tr>
      <w:tr w:rsidR="00E134B5" w:rsidRPr="00E134B5" w:rsidTr="005773AD">
        <w:trPr>
          <w:trHeight w:val="236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ДС «Динамо»</w:t>
            </w:r>
          </w:p>
        </w:tc>
      </w:tr>
      <w:tr w:rsidR="00E134B5" w:rsidRPr="00E134B5" w:rsidTr="005773AD">
        <w:trPr>
          <w:trHeight w:val="335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Шведская эстафета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  <w:tr w:rsidR="00E134B5" w:rsidRPr="00E134B5" w:rsidTr="005773AD">
        <w:trPr>
          <w:trHeight w:val="335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Стрельба из БРСО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 xml:space="preserve">ВСИ МВД России </w:t>
            </w:r>
          </w:p>
        </w:tc>
      </w:tr>
      <w:tr w:rsidR="00E134B5" w:rsidRPr="00E134B5" w:rsidTr="005773AD">
        <w:trPr>
          <w:trHeight w:val="335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Подтягивание на гимнастической перекладине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  <w:tr w:rsidR="00E134B5" w:rsidRPr="00E134B5" w:rsidTr="005773AD">
        <w:trPr>
          <w:trHeight w:val="335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СОШ №14</w:t>
            </w:r>
            <w:r w:rsidRPr="00E134B5">
              <w:rPr>
                <w:rFonts w:eastAsia="Times New Roman"/>
                <w:sz w:val="26"/>
                <w:szCs w:val="20"/>
                <w:lang w:eastAsia="ru-RU"/>
              </w:rPr>
              <w:t xml:space="preserve"> (</w:t>
            </w: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ул. К. Либкнехта, 131 Б)</w:t>
            </w:r>
          </w:p>
        </w:tc>
      </w:tr>
      <w:tr w:rsidR="00E134B5" w:rsidRPr="00E134B5" w:rsidTr="005773AD">
        <w:trPr>
          <w:trHeight w:val="335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  <w:tr w:rsidR="00E134B5" w:rsidRPr="00E134B5" w:rsidTr="005773AD">
        <w:trPr>
          <w:trHeight w:val="148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Комбинированная эстафета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  <w:tr w:rsidR="00E134B5" w:rsidRPr="00E134B5" w:rsidTr="005773AD">
        <w:trPr>
          <w:trHeight w:val="321"/>
          <w:jc w:val="center"/>
        </w:trPr>
        <w:tc>
          <w:tcPr>
            <w:tcW w:w="472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1" w:type="dxa"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Армрестлинг</w:t>
            </w:r>
          </w:p>
        </w:tc>
        <w:tc>
          <w:tcPr>
            <w:tcW w:w="1479" w:type="dxa"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4369" w:type="dxa"/>
          </w:tcPr>
          <w:p w:rsidR="00E134B5" w:rsidRPr="00E134B5" w:rsidRDefault="00E134B5" w:rsidP="00E134B5">
            <w:pPr>
              <w:spacing w:after="0" w:line="240" w:lineRule="auto"/>
              <w:ind w:righ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E134B5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</w:tr>
    </w:tbl>
    <w:p w:rsidR="00E134B5" w:rsidRPr="00E134B5" w:rsidRDefault="00E134B5" w:rsidP="00E134B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numPr>
          <w:ilvl w:val="0"/>
          <w:numId w:val="8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Волейбол</w:t>
      </w:r>
    </w:p>
    <w:p w:rsidR="00E134B5" w:rsidRPr="00E134B5" w:rsidRDefault="00E134B5" w:rsidP="00E134B5">
      <w:pPr>
        <w:spacing w:after="0" w:line="240" w:lineRule="auto"/>
        <w:ind w:hanging="668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Состав команды: </w:t>
      </w:r>
      <w:r w:rsidRPr="00E134B5">
        <w:rPr>
          <w:rFonts w:eastAsia="Times New Roman"/>
          <w:b/>
          <w:sz w:val="24"/>
          <w:szCs w:val="24"/>
          <w:lang w:eastAsia="ru-RU"/>
        </w:rPr>
        <w:t>8</w:t>
      </w:r>
      <w:r w:rsidRPr="00E134B5">
        <w:rPr>
          <w:rFonts w:eastAsia="Times New Roman"/>
          <w:sz w:val="24"/>
          <w:szCs w:val="24"/>
          <w:lang w:eastAsia="ru-RU"/>
        </w:rPr>
        <w:t xml:space="preserve"> человек (6 на площадке + 2 на замене). В случае выхода на игровую площадку 5 (пяти) и менее игроков одной команды, команде присуждается неявка. Участники команды должны играть в единой спортивной форме. В случае неявки команды на 2 и более игры, команда снимается с соревнований, а очки аннулируются. </w:t>
      </w: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Система определения победителя по </w:t>
      </w:r>
      <w:r w:rsidRPr="00E134B5">
        <w:rPr>
          <w:rFonts w:eastAsia="Times New Roman"/>
          <w:b/>
          <w:sz w:val="24"/>
          <w:szCs w:val="24"/>
          <w:lang w:eastAsia="ru-RU"/>
        </w:rPr>
        <w:t>1 группе</w:t>
      </w:r>
      <w:r w:rsidRPr="00E134B5">
        <w:rPr>
          <w:rFonts w:eastAsia="Times New Roman"/>
          <w:sz w:val="24"/>
          <w:szCs w:val="24"/>
          <w:lang w:eastAsia="ru-RU"/>
        </w:rPr>
        <w:t xml:space="preserve">: команды делятся на две подгруппы </w:t>
      </w:r>
      <w:r w:rsidRPr="00E134B5">
        <w:rPr>
          <w:rFonts w:eastAsia="Times New Roman"/>
          <w:sz w:val="24"/>
          <w:szCs w:val="24"/>
          <w:lang w:eastAsia="ru-RU"/>
        </w:rPr>
        <w:br/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(1 подгруппа – КФК №3 ГУ МЧС России по </w:t>
      </w:r>
      <w:proofErr w:type="spellStart"/>
      <w:r w:rsidRPr="00E134B5">
        <w:rPr>
          <w:rFonts w:eastAsia="Times New Roman"/>
          <w:b/>
          <w:sz w:val="24"/>
          <w:szCs w:val="24"/>
          <w:lang w:eastAsia="ru-RU"/>
        </w:rPr>
        <w:t>И.о</w:t>
      </w:r>
      <w:proofErr w:type="spellEnd"/>
      <w:r w:rsidRPr="00E134B5">
        <w:rPr>
          <w:rFonts w:eastAsia="Times New Roman"/>
          <w:b/>
          <w:sz w:val="24"/>
          <w:szCs w:val="24"/>
          <w:lang w:eastAsia="ru-RU"/>
        </w:rPr>
        <w:t xml:space="preserve">.; 2 подгруппа – КФК № 8 Управление </w:t>
      </w:r>
      <w:proofErr w:type="spellStart"/>
      <w:r w:rsidRPr="00E134B5">
        <w:rPr>
          <w:rFonts w:eastAsia="Times New Roman"/>
          <w:b/>
          <w:sz w:val="24"/>
          <w:szCs w:val="24"/>
          <w:lang w:eastAsia="ru-RU"/>
        </w:rPr>
        <w:t>Росгвардии</w:t>
      </w:r>
      <w:proofErr w:type="spellEnd"/>
      <w:r w:rsidRPr="00E134B5">
        <w:rPr>
          <w:rFonts w:eastAsia="Times New Roman"/>
          <w:b/>
          <w:sz w:val="24"/>
          <w:szCs w:val="24"/>
          <w:lang w:eastAsia="ru-RU"/>
        </w:rPr>
        <w:t xml:space="preserve"> по </w:t>
      </w:r>
      <w:proofErr w:type="spellStart"/>
      <w:r w:rsidRPr="00E134B5">
        <w:rPr>
          <w:rFonts w:eastAsia="Times New Roman"/>
          <w:b/>
          <w:sz w:val="24"/>
          <w:szCs w:val="24"/>
          <w:lang w:eastAsia="ru-RU"/>
        </w:rPr>
        <w:t>И.</w:t>
      </w:r>
      <w:proofErr w:type="gramStart"/>
      <w:r w:rsidRPr="00E134B5">
        <w:rPr>
          <w:rFonts w:eastAsia="Times New Roman"/>
          <w:b/>
          <w:sz w:val="24"/>
          <w:szCs w:val="24"/>
          <w:lang w:eastAsia="ru-RU"/>
        </w:rPr>
        <w:t>о</w:t>
      </w:r>
      <w:proofErr w:type="spellEnd"/>
      <w:proofErr w:type="gramEnd"/>
      <w:r w:rsidRPr="00E134B5">
        <w:rPr>
          <w:rFonts w:eastAsia="Times New Roman"/>
          <w:b/>
          <w:sz w:val="24"/>
          <w:szCs w:val="24"/>
          <w:lang w:eastAsia="ru-RU"/>
        </w:rPr>
        <w:t>.).</w:t>
      </w:r>
      <w:r w:rsidRPr="00E134B5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r w:rsidRPr="00E134B5">
        <w:rPr>
          <w:rFonts w:eastAsia="Times New Roman"/>
          <w:sz w:val="24"/>
          <w:szCs w:val="20"/>
          <w:lang w:eastAsia="ru-RU"/>
        </w:rPr>
        <w:t xml:space="preserve">При проведении жеребьевки 3 и 4 место разводятся по разным группам. </w:t>
      </w:r>
      <w:r w:rsidRPr="00E134B5">
        <w:rPr>
          <w:rFonts w:eastAsia="Times New Roman"/>
          <w:sz w:val="24"/>
          <w:szCs w:val="24"/>
          <w:lang w:eastAsia="ru-RU"/>
        </w:rPr>
        <w:t>В каждой группе проводится круговая система. В финальную группу выходят команды, занявшие в своих подгруппах 1 и 2 места. В финальных играх встречаются команды: 1 место 1 подгруппы со 2 местом 2 подгруппы и 2 место 1 подгруппы с 1 местом 2 подгруппы. Проигравшие команды играют за 3-е место, команды победители играют за 1 место. Команды, занявшие в подгруппах 3, 4 и т.д. места играют с командами, занявшими соответствующие места в другой подгруппе.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Система определения победителя по </w:t>
      </w:r>
      <w:r w:rsidRPr="00E134B5">
        <w:rPr>
          <w:rFonts w:eastAsia="Times New Roman"/>
          <w:b/>
          <w:sz w:val="24"/>
          <w:szCs w:val="24"/>
          <w:lang w:eastAsia="ru-RU"/>
        </w:rPr>
        <w:t>2 группе</w:t>
      </w:r>
      <w:r w:rsidRPr="00E134B5">
        <w:rPr>
          <w:rFonts w:eastAsia="Times New Roman"/>
          <w:sz w:val="24"/>
          <w:szCs w:val="24"/>
          <w:lang w:eastAsia="ru-RU"/>
        </w:rPr>
        <w:t>: при участии 12 команд и более, команды делятся на четыре подгруппы по жеребьевке. В финальную группу выходят команды, занявшие в своих подгруппах 1 и 2 места. В финальных играх встречаются команды: 1 место 1 подгруппы со 2 местом 4 подгруппы и 2 место 2 подгруппы с 1 местом 3 подгруппы; 2 место 1 подгруппы с 1 местом 4 подгруппы и 1 место 2 подгруппы со 2 местом 3 подгруппы. Победители 1 четвертьфинала (1 м- 1п – 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4п) в полуфинале играют с победителем 2 четвертьфинала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3п); победитель 3 четвертьфинала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 в полуфинале играют с победителем 4 четвертьфинала (1м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3п). Проигравшие команды полуфиналов играют за третье место, а победители полуфиналов за первое место. Проигравшие команды в четвертьфиналах играют за 5 -8 места, а именно: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 xml:space="preserve">1 пара: проигравшая команда (1 м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1п – 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 с проигравшей командой (1м-2п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>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3п),  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2 пара: проигравшая команда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3п)  с проигравшей командой (2м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1п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4п). Проигравшие команды в парах играют 7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8 места, а победители  за 5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6 места.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sz w:val="24"/>
          <w:szCs w:val="24"/>
          <w:lang w:eastAsia="ru-RU"/>
        </w:rPr>
        <w:t>Команды, занявшие в подгруппах 3 места играют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за 9 - 12 места, а именно: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3 место 1 подгруппы играет с 3 местом 4 подгруппы, а 3 место 2 подгруппы играет с 3 местом 3 подгруппы. Проигравшие команды играют за 11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12 места, а победители играют за 9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10 места.</w:t>
      </w: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sz w:val="24"/>
          <w:szCs w:val="24"/>
          <w:lang w:eastAsia="ru-RU"/>
        </w:rPr>
        <w:t>Команды, занявшие в подгруппах 4 места играют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за 13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16 места, а именно: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4 место 1 подгруппы играет с 4 местом 4 подгруппы, а 4 место 2 подгруппы играет с 4 местом 3 подгруппы. Проигравшие команды играют за 15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16 места, а победители играют за 13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14 места.</w:t>
      </w:r>
    </w:p>
    <w:p w:rsidR="00E134B5" w:rsidRPr="00E134B5" w:rsidRDefault="00E134B5" w:rsidP="00E134B5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Игры в подгруппах проходят из 3-х партий (1 и 2 партии до 17 очков, без преимущества в 2 очка, 3-я партия до 15 очков, с преимуществом в 2 очка). Финальные партии играются до 25, 3-я партия до 15 очков.</w:t>
      </w:r>
    </w:p>
    <w:p w:rsidR="00E134B5" w:rsidRPr="00E134B5" w:rsidRDefault="00E134B5" w:rsidP="00E134B5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0"/>
          <w:lang w:eastAsia="ru-RU"/>
        </w:rPr>
      </w:pPr>
      <w:r w:rsidRPr="00E134B5">
        <w:rPr>
          <w:rFonts w:eastAsia="Times New Roman"/>
          <w:sz w:val="24"/>
          <w:szCs w:val="20"/>
          <w:lang w:eastAsia="ru-RU"/>
        </w:rPr>
        <w:t xml:space="preserve">Места в группах определяются по наибольшей сумме набранных очков: за победу со счетом 2:0 дается 3 очка, 2:1 дается 2 очка; за поражение со счетом 1:2 дается 1 очко; за поражение 0:2 дается 0 очков. В случае равенства очков у двух и более команд подсчет ведется по правилам </w:t>
      </w:r>
      <w:r w:rsidRPr="00E134B5">
        <w:rPr>
          <w:rFonts w:eastAsia="Times New Roman"/>
          <w:sz w:val="24"/>
          <w:szCs w:val="20"/>
          <w:lang w:val="en-US" w:eastAsia="ru-RU"/>
        </w:rPr>
        <w:t>FIVB</w:t>
      </w:r>
      <w:r w:rsidRPr="00E134B5">
        <w:rPr>
          <w:rFonts w:eastAsia="Times New Roman"/>
          <w:sz w:val="24"/>
          <w:szCs w:val="20"/>
          <w:lang w:eastAsia="ru-RU"/>
        </w:rPr>
        <w:t xml:space="preserve"> (система подсчета по коэффициенту).</w:t>
      </w:r>
    </w:p>
    <w:p w:rsidR="00E134B5" w:rsidRPr="00E134B5" w:rsidRDefault="00E134B5" w:rsidP="00E134B5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2. Мини-футбол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Состав команды 5 чел., четыре чел. в поле и один вратарь (игроки в жестких бутсах не допускаются),</w:t>
      </w:r>
      <w:r w:rsidRPr="00E134B5">
        <w:rPr>
          <w:rFonts w:eastAsia="Times New Roman"/>
          <w:sz w:val="24"/>
          <w:szCs w:val="20"/>
          <w:lang w:eastAsia="ru-RU"/>
        </w:rPr>
        <w:t xml:space="preserve"> замены не ограничены.</w:t>
      </w:r>
      <w:r w:rsidRPr="00E134B5">
        <w:rPr>
          <w:rFonts w:eastAsia="Times New Roman"/>
          <w:sz w:val="24"/>
          <w:szCs w:val="24"/>
          <w:lang w:eastAsia="ru-RU"/>
        </w:rPr>
        <w:t xml:space="preserve"> Выигрыш - 3 очка; ничья - 1 очко; проигрыш - 0 очков. 2 тайма по 10 мин,</w:t>
      </w:r>
      <w:r w:rsidRPr="00E134B5">
        <w:rPr>
          <w:rFonts w:eastAsia="Times New Roman"/>
          <w:sz w:val="24"/>
          <w:szCs w:val="20"/>
          <w:lang w:eastAsia="ru-RU"/>
        </w:rPr>
        <w:t xml:space="preserve"> финальные игры проводятся по 15 мин. Каждый 6 фол пробивается, фолы переходят из тайма в тайм.</w:t>
      </w:r>
      <w:r w:rsidRPr="00E134B5">
        <w:rPr>
          <w:rFonts w:eastAsia="Times New Roman"/>
          <w:sz w:val="24"/>
          <w:szCs w:val="24"/>
          <w:lang w:eastAsia="ru-RU"/>
        </w:rPr>
        <w:t xml:space="preserve"> Игры проводятся на  мини-футбольных полях с натуральным покрытием. Участники команды должны играть в единой спортивной форме. Система определения победителя по </w:t>
      </w:r>
      <w:r w:rsidRPr="00E134B5">
        <w:rPr>
          <w:rFonts w:eastAsia="Times New Roman"/>
          <w:b/>
          <w:sz w:val="24"/>
          <w:szCs w:val="24"/>
          <w:lang w:eastAsia="ru-RU"/>
        </w:rPr>
        <w:t>1 группе</w:t>
      </w:r>
      <w:r w:rsidRPr="00E134B5">
        <w:rPr>
          <w:rFonts w:eastAsia="Times New Roman"/>
          <w:sz w:val="24"/>
          <w:szCs w:val="24"/>
          <w:lang w:eastAsia="ru-RU"/>
        </w:rPr>
        <w:t xml:space="preserve">: команды делятся на две подгруппы </w:t>
      </w:r>
      <w:r w:rsidRPr="00E134B5">
        <w:rPr>
          <w:rFonts w:eastAsia="Times New Roman"/>
          <w:b/>
          <w:sz w:val="24"/>
          <w:szCs w:val="24"/>
          <w:lang w:eastAsia="ru-RU"/>
        </w:rPr>
        <w:t>(1 подгруппа –</w:t>
      </w:r>
      <w:r w:rsidRPr="00E134B5">
        <w:rPr>
          <w:rFonts w:eastAsia="Times New Roman"/>
          <w:sz w:val="24"/>
          <w:szCs w:val="24"/>
          <w:lang w:eastAsia="ru-RU"/>
        </w:rPr>
        <w:t xml:space="preserve">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МО МВД России «Черемховский»; 2 подгруппа – КФК </w:t>
      </w:r>
      <w:r w:rsidRPr="00E134B5">
        <w:rPr>
          <w:rFonts w:eastAsia="Times New Roman"/>
          <w:b/>
          <w:sz w:val="24"/>
          <w:szCs w:val="24"/>
          <w:lang w:eastAsia="ru-RU"/>
        </w:rPr>
        <w:br/>
        <w:t>№ 30 МУ МВД России «Иркутское»</w:t>
      </w:r>
      <w:r w:rsidRPr="00E134B5">
        <w:rPr>
          <w:rFonts w:eastAsia="Times New Roman"/>
          <w:sz w:val="24"/>
          <w:szCs w:val="24"/>
          <w:lang w:eastAsia="ru-RU"/>
        </w:rPr>
        <w:t xml:space="preserve">). </w:t>
      </w:r>
      <w:r w:rsidRPr="00E134B5">
        <w:rPr>
          <w:rFonts w:eastAsia="Times New Roman"/>
          <w:sz w:val="24"/>
          <w:szCs w:val="20"/>
          <w:lang w:eastAsia="ru-RU"/>
        </w:rPr>
        <w:t xml:space="preserve">При проведении жеребьевки 3 и 4 место разводятся по разным подгруппам. </w:t>
      </w:r>
      <w:r w:rsidRPr="00E134B5">
        <w:rPr>
          <w:rFonts w:eastAsia="Times New Roman"/>
          <w:sz w:val="24"/>
          <w:szCs w:val="24"/>
          <w:lang w:eastAsia="ru-RU"/>
        </w:rPr>
        <w:t>В каждой группе проводится круговая система. В финальную группу выходят команды, занявшие в своих подгруппах 1 и 2 места. В финальных играх встречаются команды: 1 место 1 подгруппы со 2 местом 2 подгруппы и 2 место 1 подгруппы с 1 местом 2 подгруппы. Проигравшие команды играют за 3-е место, выигравшие команды играют за 1 место. Команды, занявшие в подгруппах 3, 4 и т.д. места играют с командами, занявшими соответствующие места в другой группе.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Система определения победителя по </w:t>
      </w:r>
      <w:r w:rsidRPr="00E134B5">
        <w:rPr>
          <w:rFonts w:eastAsia="Times New Roman"/>
          <w:b/>
          <w:sz w:val="24"/>
          <w:szCs w:val="24"/>
          <w:lang w:eastAsia="ru-RU"/>
        </w:rPr>
        <w:t>2 группе</w:t>
      </w:r>
      <w:r w:rsidRPr="00E134B5">
        <w:rPr>
          <w:rFonts w:eastAsia="Times New Roman"/>
          <w:sz w:val="24"/>
          <w:szCs w:val="24"/>
          <w:lang w:eastAsia="ru-RU"/>
        </w:rPr>
        <w:t>: команды делятся на четыре подгруппы по жеребьевке, в финальную группу выходят команды, занявшие в своих подгруппах 1 и 2 места. В финальных играх встречаются команды: 1 место 1 подгруппы со 2 местом 4 подгруппы и 2 место 2 подгруппы с 1 местом 3 подгруппы;  2 место 1 подгруппы с 1 местом 4 подгруппы и 1 место 2 подгруппы со 2 местом 3 подгруппы. Победители 1 четвертьфинала (1 м- 1п – 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4п) в полуфинале играют с победителем 2 четвертьфинала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3п); победитель 3 четвертьфинала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 в полуфинале играют с победителем 4 четвертьфинала (1м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3п). Проигравшие команды полуфиналов играют за третье место, а победители полуфиналов за первое место. Проигравшие команды в четвертьфиналах играют за 5 -8 места, а именно: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1 пара: проигравшая команда (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1 м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1п – 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 с проигравшей командой (1м-2п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>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3п),  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2 пара: проигравшая команда (2м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2п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3п) с проигравшей командой (2м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1п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1м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4п). Проигравшие команды в парах играют 7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8 места, а победители  за 5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6 места.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sz w:val="24"/>
          <w:szCs w:val="24"/>
          <w:lang w:eastAsia="ru-RU"/>
        </w:rPr>
        <w:t>Команды, занявшие в подгруппах 3 места играют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за 9 - 12 места, а именно: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 xml:space="preserve">3 место 1 подгруппы играет с 3 местом 4 подгруппы, а 3 место 2 подгруппы играет с 3 местом 3 подгруппы. Проигравшие команды играют за 11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12 места, а победители играют за 9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10 места.</w:t>
      </w: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sz w:val="24"/>
          <w:szCs w:val="24"/>
          <w:lang w:eastAsia="ru-RU"/>
        </w:rPr>
        <w:t>Команды, занявшие в подгруппах 4 места играют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за 13 </w:t>
      </w:r>
      <w:r w:rsidRPr="00E134B5">
        <w:rPr>
          <w:rFonts w:eastAsia="Times New Roman"/>
          <w:b/>
          <w:sz w:val="24"/>
          <w:szCs w:val="24"/>
          <w:lang w:eastAsia="ru-RU"/>
        </w:rPr>
        <w:t>-</w:t>
      </w:r>
      <w:r w:rsidRPr="00E134B5">
        <w:rPr>
          <w:rFonts w:eastAsia="Times New Roman"/>
          <w:sz w:val="24"/>
          <w:szCs w:val="24"/>
          <w:lang w:eastAsia="ru-RU"/>
        </w:rPr>
        <w:t xml:space="preserve"> 16 места, а именно: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4 место 1 подгруппы играет с 4 местом 4 подгруппы, а 4 место 2 подгруппы играет с 4 местом 3 подгруппы. Проигравшие команды играют за 15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 xml:space="preserve">16 места, а победители играют за 13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E134B5">
        <w:rPr>
          <w:rFonts w:eastAsia="Times New Roman"/>
          <w:sz w:val="24"/>
          <w:szCs w:val="24"/>
          <w:lang w:eastAsia="ru-RU"/>
        </w:rPr>
        <w:t>14 места.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Победители определяются в подгруппах по наибольшему количеству побед;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при равенстве побед считаются очки;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при равенстве побед и очков считаются набранные очки в партиях.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3. Гиревой спорт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Состав команды не ограничен, зачет по одному.</w:t>
      </w:r>
      <w:bookmarkStart w:id="1" w:name="upragneniya"/>
      <w:r w:rsidRPr="00E134B5">
        <w:rPr>
          <w:rFonts w:eastAsia="Times New Roman"/>
          <w:sz w:val="24"/>
          <w:szCs w:val="24"/>
          <w:lang w:eastAsia="ru-RU"/>
        </w:rPr>
        <w:t xml:space="preserve"> Толчок двух гирь весом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24 кг</w:t>
        </w:r>
      </w:smartTag>
      <w:r w:rsidRPr="00E134B5">
        <w:rPr>
          <w:rFonts w:eastAsia="Times New Roman"/>
          <w:sz w:val="24"/>
          <w:szCs w:val="24"/>
          <w:lang w:eastAsia="ru-RU"/>
        </w:rPr>
        <w:t>, в абсолютном первенстве.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Правила выполнения упражнений</w:t>
      </w:r>
      <w:bookmarkEnd w:id="1"/>
      <w:r w:rsidRPr="00E134B5">
        <w:rPr>
          <w:rFonts w:eastAsia="Times New Roman"/>
          <w:sz w:val="24"/>
          <w:szCs w:val="24"/>
          <w:lang w:eastAsia="ru-RU"/>
        </w:rPr>
        <w:t>: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за 2 мин. до начала выполнения упражнения участник приглашается на помост. За 10 сек. до начала подается команда “Приготовиться! Внимание! Старт!”, или проводится отсчет контрольного времени: 5, 4, 3, 2, 1 сек., после чего подается команда “Старт!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на выполнение упражнение участнику предоставляется время 10 мин. Судья-секретарь каждую минуту объявляет контрольное время. После окончания 9 мин. контрольное время объявляется через 30 сек., 50 сек. и последние 5 сек. каждую секунду.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после окончания 10 мин. подается команда “Стоп!”, после которой подъемы не засчитываются, а участник обязан прекратить выполнение упражнения.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каждый правильно выполненный подъем сопровождается счетом судьи на помосте доступным для восприятия участником соревнований и зрителями.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участнику запрещается разговаривать во время выполнения упражнения.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при нарушении требований к техническому выполнению упражнения судья на помосте подает команды “Стоп!”, “Не считать!”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толчок выполняется от груди из положения, когда плечи (локти) прижаты к туловищу, а ноги выпрямлены. В момент фиксации гирь вверху, руки, туловище, ноги должны быть выпрямлены, движение гирь и спортсмена остановлены.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Победитель в личном и командном зачете определяется по наибольшей сумме набранных очков в абсолютном первенстве, а в случае равенства, согласно жеребьевке участник, выступавший ранее, имеет преимущество.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4. Шахматы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Состав команды: 1 чел. Игра в шахматы - блиц по 5 минут. Личное первенство определяется по наибольшей сумме очков. За победу дается 1 очко, ничья – 0,5 очков, поражение – 0 очков. В случае равенства очков у двух участников учитывается личная встреча, затем количество побед, если и это не определит победителя, то дается переигровка с ограничением времени по 5 мин. каждому игроку и дополнительная партия.</w:t>
      </w:r>
    </w:p>
    <w:p w:rsidR="00E134B5" w:rsidRPr="00E134B5" w:rsidRDefault="00E134B5" w:rsidP="00E134B5">
      <w:pPr>
        <w:spacing w:after="0" w:line="240" w:lineRule="auto"/>
        <w:ind w:left="3645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5. Шведская эстафета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>Шведская эстафета (800+400+200+100 м.) Состав команды: 4 человека (3 мужчины, 1 женщина). Допускается участие женщины вместо мужчины. Каждый участник, пробегая свою дистанцию, передает эстафетную палочку другому участнику в обозначенном коридоре. При передаче эстафеты вне обозначенного коридора – штраф 30 сек. Форма одежды единая спортивная, разрешается обувь с короткими шипами.</w:t>
      </w:r>
    </w:p>
    <w:p w:rsidR="00E134B5" w:rsidRPr="00E134B5" w:rsidRDefault="00E134B5" w:rsidP="00E134B5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6. Стрельба из боевого ручного стрелкового оружия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0"/>
          <w:lang w:eastAsia="ru-RU"/>
        </w:rPr>
        <w:t>Состав команды</w:t>
      </w:r>
      <w:r w:rsidRPr="00E134B5">
        <w:rPr>
          <w:rFonts w:eastAsia="Times New Roman"/>
          <w:sz w:val="24"/>
          <w:szCs w:val="24"/>
          <w:lang w:eastAsia="ru-RU"/>
        </w:rPr>
        <w:t xml:space="preserve"> - 2 чел., зачет по двум. Стрельба из боевого ручного стрелкового оружия: выполняется из пистолета Макарова и его модификации под патрон 9х18 без конструктивных изменений, прицел открытый. Упражнение</w:t>
      </w:r>
      <w:r w:rsidRPr="00E134B5">
        <w:rPr>
          <w:rFonts w:eastAsia="Times New Roman"/>
          <w:sz w:val="24"/>
          <w:szCs w:val="20"/>
          <w:lang w:eastAsia="ru-RU"/>
        </w:rPr>
        <w:t xml:space="preserve"> ПБ – 6. </w:t>
      </w: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sz w:val="24"/>
          <w:szCs w:val="20"/>
          <w:lang w:eastAsia="ru-RU"/>
        </w:rPr>
      </w:pPr>
      <w:r w:rsidRPr="00E134B5">
        <w:rPr>
          <w:rFonts w:eastAsia="Times New Roman"/>
          <w:sz w:val="24"/>
          <w:szCs w:val="20"/>
          <w:lang w:eastAsia="ru-RU"/>
        </w:rPr>
        <w:t xml:space="preserve">В личном зачете определяется место по наибольшей сумме набранных очков участника, среди женщин и мужчин. При равенстве очков в личном зачете у мужчин учитывается наибольшее количество «10», затем «9», затем «8» и т.д., в случае равенства показателей по наименьшему удалению от центра худшей пробоины в мишени. </w:t>
      </w:r>
      <w:r w:rsidRPr="00E134B5">
        <w:rPr>
          <w:rFonts w:eastAsia="Times New Roman"/>
          <w:sz w:val="24"/>
          <w:szCs w:val="24"/>
          <w:lang w:eastAsia="ru-RU"/>
        </w:rPr>
        <w:t>При равенстве очков в командном зачете, учитывается по лучшему месту одного из участников команды.</w:t>
      </w:r>
      <w:r w:rsidRPr="00E134B5">
        <w:rPr>
          <w:rFonts w:eastAsia="Times New Roman"/>
          <w:sz w:val="24"/>
          <w:szCs w:val="20"/>
          <w:lang w:eastAsia="ru-RU"/>
        </w:rPr>
        <w:t xml:space="preserve"> </w:t>
      </w:r>
    </w:p>
    <w:p w:rsidR="00E134B5" w:rsidRPr="00E134B5" w:rsidRDefault="00E134B5" w:rsidP="00E134B5">
      <w:pPr>
        <w:spacing w:after="0" w:line="240" w:lineRule="auto"/>
        <w:ind w:right="27" w:firstLine="567"/>
        <w:jc w:val="both"/>
        <w:rPr>
          <w:rFonts w:eastAsia="Times New Roman"/>
          <w:sz w:val="24"/>
          <w:szCs w:val="20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Порядок проведения и условия соревнований по стрельбе из боевого ручного стрелкового оружия – приложение № 2.</w:t>
      </w:r>
      <w:r w:rsidRPr="00E134B5">
        <w:rPr>
          <w:rFonts w:eastAsia="Times New Roman"/>
          <w:sz w:val="24"/>
          <w:szCs w:val="20"/>
          <w:lang w:eastAsia="ru-RU"/>
        </w:rPr>
        <w:t xml:space="preserve"> </w:t>
      </w:r>
    </w:p>
    <w:p w:rsidR="00E134B5" w:rsidRPr="00E134B5" w:rsidRDefault="00E134B5" w:rsidP="00E13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Без рапорта о прохождении инструктажа, по технике безопасности при стрельбе из боевого ручного стрелкового оружия, участники соревнований к данному виду не допускаются. К участию в стрельбе из боевого ручного стрелкового оружия допускаются только аттестованные сотрудники с закрепленным табельным оружием. Форма одежды участников по стрельбе из боевого ручного стрелкового оружия - патрульно-постовая. Данные соревнования являются отборочными для участия во Всероссийских соревнованиях Общества «Динамо». </w:t>
      </w:r>
    </w:p>
    <w:p w:rsidR="00E134B5" w:rsidRPr="00E134B5" w:rsidRDefault="00E134B5" w:rsidP="00E13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7. Подтягивание на гимнастической перекладине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Состав команды: 2 чел., зачет по двум.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bCs/>
          <w:sz w:val="24"/>
          <w:szCs w:val="24"/>
          <w:lang w:eastAsia="ru-RU"/>
        </w:rPr>
        <w:t>При подтягивании участник обязан</w:t>
      </w:r>
      <w:r w:rsidRPr="00E134B5">
        <w:rPr>
          <w:rFonts w:eastAsia="Times New Roman"/>
          <w:bCs/>
          <w:sz w:val="24"/>
          <w:szCs w:val="24"/>
          <w:lang w:eastAsia="ru-RU"/>
        </w:rPr>
        <w:t>: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из исходного положения подтянуться непрерывным движением, подняв подбородок выше грифа перекладины;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опуститься в вис;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самостоятельно остановить раскачивание;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зафиксировать на 0,5 сек. видимое для судьи исходное положение;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услышав начало счета судьи, продолжить движение (счет объявляется внизу);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Указание: допустимое колебание стоп в ИП составляет 0,5 стопы от положения вертикали.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134B5">
        <w:rPr>
          <w:rFonts w:eastAsia="Times New Roman"/>
          <w:b/>
          <w:bCs/>
          <w:sz w:val="24"/>
          <w:szCs w:val="24"/>
          <w:lang w:eastAsia="ru-RU"/>
        </w:rPr>
        <w:t>При подтягивании участнику запрещено</w:t>
      </w:r>
      <w:r w:rsidRPr="00E134B5">
        <w:rPr>
          <w:rFonts w:eastAsia="Times New Roman"/>
          <w:bCs/>
          <w:i/>
          <w:sz w:val="24"/>
          <w:szCs w:val="24"/>
          <w:lang w:eastAsia="ru-RU"/>
        </w:rPr>
        <w:t>: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наносить на ладони или гриф клеящие вещества, включая канифоль;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отталкиваться от пола и касаться других предметов;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делать «рывки», «взмахи», волны ногами, туловищем и головой;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сгибать руки поочередно;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висеть на одной руке;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применять накладки;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отпускать хват, раскрыв ладонь;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right="57"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перехват рук вдоль или поперек грифа перекладины, раскрыв ладонь останавливаться при выполнении очередного подтягивания.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bCs/>
          <w:sz w:val="24"/>
          <w:szCs w:val="24"/>
          <w:lang w:eastAsia="ru-RU"/>
        </w:rPr>
        <w:t>Участник имеет право: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использовать опору или помощь тренера для принятия стартового ИП;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изменить положение хвата на грифе перекладины, не раскрывая ладоней;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>- наносить на ладони мел или тальк.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Форма одежды: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гимнастическая майка или футболка;</w:t>
      </w:r>
    </w:p>
    <w:p w:rsidR="00E134B5" w:rsidRPr="00E134B5" w:rsidRDefault="00E134B5" w:rsidP="00E134B5">
      <w:pPr>
        <w:shd w:val="clear" w:color="auto" w:fill="FFFFFF"/>
        <w:spacing w:after="0" w:line="240" w:lineRule="auto"/>
        <w:ind w:firstLine="567"/>
        <w:textAlignment w:val="baseline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гимнастические трико или шорты.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Победитель в личном зачете определяется по лучшему результату в абсолютном первенстве, а в случае равенства, согласно жеребьевке участник, выступавший ранее, имеет преимущество. При равенстве в командном зачете преимущество имеет команда, у которой лучший результат участника в личном зачете.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8. Настольный теннис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Состав команды: 1 чел. Соревнования проводятся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согласно правил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по настольному теннису. Игры проходят из трех партий (до 11 очков с преимуществом 2 очка).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 личном и командном зачете победитель определяется по наибольшему количеству очков, в случае равенство очков у двух и более участников учитывается результат личной встречи между ними.</w:t>
      </w: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left="4365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9. Комбинированная эстафета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Состав команды: 10 человек (7 этапов):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 xml:space="preserve">1 этап - </w:t>
      </w:r>
      <w:r w:rsidRPr="00E134B5">
        <w:rPr>
          <w:rFonts w:eastAsia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в костюме Л-1 (химзащита) – 1 чел.;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 xml:space="preserve">2 этап </w:t>
      </w:r>
      <w:r w:rsidRPr="00E134B5">
        <w:rPr>
          <w:rFonts w:eastAsia="Times New Roman"/>
          <w:sz w:val="24"/>
          <w:szCs w:val="24"/>
          <w:lang w:eastAsia="ru-RU"/>
        </w:rPr>
        <w:t xml:space="preserve">- 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в бронежилете 5 класса защиты – 1 чел.;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3 этап</w:t>
      </w:r>
      <w:r w:rsidRPr="00E134B5">
        <w:rPr>
          <w:rFonts w:eastAsia="Times New Roman"/>
          <w:sz w:val="24"/>
          <w:szCs w:val="24"/>
          <w:lang w:eastAsia="ru-RU"/>
        </w:rPr>
        <w:t xml:space="preserve"> - 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с патронным ящиком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 кг</w:t>
        </w:r>
      </w:smartTag>
      <w:r w:rsidRPr="00E134B5">
        <w:rPr>
          <w:rFonts w:eastAsia="Times New Roman"/>
          <w:sz w:val="24"/>
          <w:szCs w:val="24"/>
          <w:lang w:eastAsia="ru-RU"/>
        </w:rPr>
        <w:t>. – 2 чел.;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4 этап</w:t>
      </w:r>
      <w:r w:rsidRPr="00E134B5">
        <w:rPr>
          <w:rFonts w:eastAsia="Times New Roman"/>
          <w:sz w:val="24"/>
          <w:szCs w:val="24"/>
          <w:lang w:eastAsia="ru-RU"/>
        </w:rPr>
        <w:t xml:space="preserve"> - 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>, неполная разборка-сборка ПМ - 1 чел.;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5 этап</w:t>
      </w:r>
      <w:r w:rsidRPr="00E134B5">
        <w:rPr>
          <w:rFonts w:eastAsia="Times New Roman"/>
          <w:sz w:val="24"/>
          <w:szCs w:val="24"/>
          <w:lang w:eastAsia="ru-RU"/>
        </w:rPr>
        <w:t xml:space="preserve"> - 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200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с преодолением забора – 1 чел.;</w:t>
      </w:r>
    </w:p>
    <w:p w:rsidR="00E134B5" w:rsidRPr="00E134B5" w:rsidRDefault="00E134B5" w:rsidP="00E134B5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6 этап</w:t>
      </w:r>
      <w:r w:rsidRPr="00E134B5">
        <w:rPr>
          <w:rFonts w:eastAsia="Times New Roman"/>
          <w:sz w:val="24"/>
          <w:szCs w:val="24"/>
          <w:lang w:eastAsia="ru-RU"/>
        </w:rPr>
        <w:t xml:space="preserve"> - бег 200 метров, переноска раненного – 3 чел.;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b/>
          <w:sz w:val="24"/>
          <w:szCs w:val="24"/>
          <w:lang w:eastAsia="ru-RU"/>
        </w:rPr>
        <w:t>7 этап</w:t>
      </w:r>
      <w:r w:rsidRPr="00E134B5">
        <w:rPr>
          <w:rFonts w:eastAsia="Times New Roman"/>
          <w:sz w:val="24"/>
          <w:szCs w:val="24"/>
          <w:lang w:eastAsia="ru-RU"/>
        </w:rPr>
        <w:t xml:space="preserve"> - бег </w:t>
      </w:r>
      <w:smartTag w:uri="urn:schemas-microsoft-com:office:smarttags" w:element="metricconverter">
        <w:smartTagPr>
          <w:attr w:name="ProductID" w:val="400 метров"/>
        </w:smartTagPr>
        <w:r w:rsidRPr="00E134B5">
          <w:rPr>
            <w:rFonts w:eastAsia="Times New Roman"/>
            <w:sz w:val="24"/>
            <w:szCs w:val="24"/>
            <w:lang w:eastAsia="ru-RU"/>
          </w:rPr>
          <w:t>400 метров</w:t>
        </w:r>
      </w:smartTag>
      <w:r w:rsidRPr="00E134B5">
        <w:rPr>
          <w:rFonts w:eastAsia="Times New Roman"/>
          <w:sz w:val="24"/>
          <w:szCs w:val="24"/>
          <w:lang w:eastAsia="ru-RU"/>
        </w:rPr>
        <w:t xml:space="preserve"> в форме сотрудника (ГРОМ, ОМОН, СОБР, брюки на выпуск, рубашка, туфли или ботинки, фуражка или кепи установленного образца.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Использование маскхалата запрещено) – 1 чел. Порядок неполной разборки и сборки ПМ – приложение №3.</w:t>
      </w:r>
      <w:proofErr w:type="gramEnd"/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Форма одежды допускается спортивная, обувь разрешается с шипами, кроме 1 и 7 этапа. Передача эстафеты осуществляется в обозначенной зоне коридора касанием следующего участника. При передаче эстафеты вне обозначенного коридора – штраф </w:t>
      </w:r>
      <w:r w:rsidRPr="00E134B5">
        <w:rPr>
          <w:rFonts w:eastAsia="Times New Roman"/>
          <w:sz w:val="24"/>
          <w:szCs w:val="24"/>
          <w:lang w:eastAsia="ru-RU"/>
        </w:rPr>
        <w:br/>
        <w:t>30 сек. Использование собственного инвентаря для преодоления этапов комбинированной эстафеты запрещено.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 xml:space="preserve">10. Армрестлинг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Абсолютное первенство (состав участников неограничен). Борьба на руках  продолжается до двух побед. После чего участник выбывает из соревнований по данному виду.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11. Бег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Соревнования проводятся на личное первенство, количество участников - не ограничено. Дистанции: 800 м., 400 м. - мужчины, женщины.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VI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. ОПРЕДЕЛЕНИЕ ПОБЕДИТЕЛЕЙ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Победители в каждом виде соревнований определяются в соответствии с правилами соревнований по данному виду спорта. Общекомандное место определяется по наименьшей сумме мест, набранных по 8 видам спорта, включенных в программу соревнований, армрестлинг и бег не является зачетным видом соревнований, участие в комбинированной эстафете обязательно. За неучастие в комбинированной эстафете для определения занятого места у коллектива аннулируется худший результат в других видах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соревнований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и место определяется после коллективов набравших необходимое количество зачетных видов.</w:t>
      </w:r>
    </w:p>
    <w:p w:rsidR="00E134B5" w:rsidRPr="00E134B5" w:rsidRDefault="00E134B5" w:rsidP="00E13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113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Коллективам физической культуры, не набравшим зачетного количества видов спорта, общекомандное место в соревнованиях определяется после коллективов, набравших необходимое количество зачетных видов, по наибольшему количеству выступлений их команд в соревнованиях. В случае равенства очков у двух и более команд, преимущество получает коллектив, имеющий большее количество 1, затем 2, 3 мест и т.д., в случае равенства показателей, победитель определяется по 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комбинированной эстафете.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VII. НАГРАЖДЕНИЕ</w:t>
      </w:r>
    </w:p>
    <w:p w:rsidR="00E134B5" w:rsidRPr="00E134B5" w:rsidRDefault="00E134B5" w:rsidP="00E13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113" w:firstLine="56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134B5" w:rsidRPr="00E134B5" w:rsidRDefault="00E134B5" w:rsidP="00E13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За призовые места по гиревому спорту, шахматам, стрельбе пулевой, подтягиванию на перекладине, настольному теннису и армрестлингу участники соревнований награждаются медалями, грамотами и специальными призами. За призовые места в соревнованиях по футболу, волейболу, легкоатлетической и комбинированной эстафете команда награждается дипломом, кубками, медалями и специальными призами. Команды победители в общем зачете по 1 и 2 группе награждаются кубками, дипломами, специальными призами. Кубки за 1 общекомандное место в 1,2 группе являются переходящими.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VIII</w:t>
      </w:r>
      <w:r w:rsidRPr="00E134B5">
        <w:rPr>
          <w:rFonts w:eastAsia="Times New Roman"/>
          <w:b/>
          <w:sz w:val="24"/>
          <w:szCs w:val="24"/>
          <w:lang w:eastAsia="ru-RU"/>
        </w:rPr>
        <w:t>. ПОРЯДОК ПОДАЧИ ПРОТЕСТОВ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В случае возникновения спорных вопросов, касающихся проведения соревнований, в течение 1 (одного) часа после его возникновения представителем команды в произвольной форме подается письменный протест на имя главного судьи соревнований с изложением конкретного факта, указанием старшего судьи соревнования, свидетелей и причин возникновения спора. Проведение соревнований продолжается. Протест рассматривается на совместном заседании во главе с главным судьёй соревнований, судейской коллегией, отделом ФМ и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СР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 и заинтересованными лицами в течение проведения соревнований по данному виду. 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В случае признания подачи протеста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правильным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, на команду допустившую нарушение, налагаются санкции вплоть до аннулирования результатов в конкретном виде. </w:t>
      </w:r>
    </w:p>
    <w:p w:rsidR="00E134B5" w:rsidRPr="00E134B5" w:rsidRDefault="00E134B5" w:rsidP="00E134B5">
      <w:pPr>
        <w:tabs>
          <w:tab w:val="left" w:pos="2410"/>
        </w:tabs>
        <w:spacing w:after="0"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tabs>
          <w:tab w:val="left" w:pos="2410"/>
        </w:tabs>
        <w:spacing w:after="0"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IX</w:t>
      </w:r>
      <w:r w:rsidRPr="00E134B5">
        <w:rPr>
          <w:rFonts w:eastAsia="Times New Roman"/>
          <w:b/>
          <w:sz w:val="24"/>
          <w:szCs w:val="24"/>
          <w:lang w:eastAsia="ru-RU"/>
        </w:rPr>
        <w:t>. УСЛОВИЯ КОМАНДИРОВАНИЯ И ПРИЕМА УЧАСТНИКОВ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Приезд команд на соревнования осуществляется согласно настоящему положению. Участники соревнований выступают в своей единой спортивной форме, со своим табельным оружием и боеприпасами. Бронирование мест в гостинице «Динамо» осуществляется за неделю до начала проведения соревнований по тел. (3952) 34-07-86; </w:t>
      </w:r>
      <w:r w:rsidRPr="00E134B5">
        <w:rPr>
          <w:rFonts w:eastAsia="Times New Roman"/>
          <w:sz w:val="24"/>
          <w:szCs w:val="24"/>
          <w:lang w:eastAsia="ru-RU"/>
        </w:rPr>
        <w:br/>
        <w:t>33-94-62.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Общую заявку по установленной форме (Приложение №1), заверенную врачом, необходимо предоставить на заседание судейской коллегии, предварительные заявки предоставляются за 3 дня до начала соревнований по электронной почте </w:t>
      </w:r>
      <w:hyperlink r:id="rId7" w:history="1">
        <w:r w:rsidRPr="00E134B5">
          <w:rPr>
            <w:rFonts w:eastAsia="Times New Roman"/>
            <w:sz w:val="24"/>
            <w:szCs w:val="24"/>
            <w:u w:val="single"/>
            <w:lang w:eastAsia="ru-RU"/>
          </w:rPr>
          <w:t>d</w:t>
        </w:r>
        <w:r w:rsidRPr="00E134B5">
          <w:rPr>
            <w:rFonts w:eastAsia="Times New Roman"/>
            <w:sz w:val="24"/>
            <w:szCs w:val="24"/>
            <w:u w:val="single"/>
            <w:lang w:val="en-US" w:eastAsia="ru-RU"/>
          </w:rPr>
          <w:t>i</w:t>
        </w:r>
        <w:r w:rsidRPr="00E134B5">
          <w:rPr>
            <w:rFonts w:eastAsia="Times New Roman"/>
            <w:sz w:val="24"/>
            <w:szCs w:val="24"/>
            <w:u w:val="single"/>
            <w:lang w:eastAsia="ru-RU"/>
          </w:rPr>
          <w:t>namo.irk@mail</w:t>
        </w:r>
      </w:hyperlink>
      <w:r w:rsidRPr="00E134B5">
        <w:rPr>
          <w:rFonts w:eastAsia="Times New Roman"/>
          <w:sz w:val="24"/>
          <w:szCs w:val="24"/>
          <w:u w:val="single"/>
          <w:lang w:eastAsia="ru-RU"/>
        </w:rPr>
        <w:t>.ru</w:t>
      </w:r>
      <w:r w:rsidRPr="00E134B5">
        <w:rPr>
          <w:rFonts w:eastAsia="Times New Roman"/>
          <w:sz w:val="24"/>
          <w:szCs w:val="24"/>
          <w:lang w:eastAsia="ru-RU"/>
        </w:rPr>
        <w:t xml:space="preserve">. Заседание судейской коллегии проводится </w:t>
      </w:r>
      <w:r w:rsidRPr="00E134B5">
        <w:rPr>
          <w:rFonts w:eastAsia="Times New Roman"/>
          <w:b/>
          <w:sz w:val="24"/>
          <w:szCs w:val="24"/>
          <w:lang w:eastAsia="ru-RU"/>
        </w:rPr>
        <w:t>16 мая 2022 г. в 15:00</w:t>
      </w:r>
      <w:r w:rsidRPr="00E134B5">
        <w:rPr>
          <w:rFonts w:eastAsia="Times New Roman"/>
          <w:sz w:val="24"/>
          <w:szCs w:val="24"/>
          <w:lang w:eastAsia="ru-RU"/>
        </w:rPr>
        <w:t xml:space="preserve"> по </w:t>
      </w:r>
      <w:r w:rsidRPr="00E134B5">
        <w:rPr>
          <w:rFonts w:eastAsia="Times New Roman"/>
          <w:sz w:val="24"/>
          <w:szCs w:val="24"/>
          <w:lang w:eastAsia="ru-RU"/>
        </w:rPr>
        <w:lastRenderedPageBreak/>
        <w:t>адресу: г. Иркутск, ул. Баррикад,42 стадион «Динамо». Заявки по видам спорта подаются непосредственно перед началом соревнований старшему судье.</w:t>
      </w:r>
    </w:p>
    <w:p w:rsidR="00E134B5" w:rsidRPr="00E134B5" w:rsidRDefault="00E134B5" w:rsidP="00E134B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Хранение оружия участников соревнований осуществляется в дежурной части ГУ МВД России по </w:t>
      </w:r>
      <w:proofErr w:type="spellStart"/>
      <w:r w:rsidRPr="00E134B5">
        <w:rPr>
          <w:rFonts w:eastAsia="Times New Roman"/>
          <w:sz w:val="24"/>
          <w:szCs w:val="24"/>
          <w:lang w:eastAsia="ru-RU"/>
        </w:rPr>
        <w:t>И.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о</w:t>
      </w:r>
      <w:proofErr w:type="spellEnd"/>
      <w:proofErr w:type="gramEnd"/>
      <w:r w:rsidRPr="00E134B5">
        <w:rPr>
          <w:rFonts w:eastAsia="Times New Roman"/>
          <w:sz w:val="24"/>
          <w:szCs w:val="24"/>
          <w:lang w:eastAsia="ru-RU"/>
        </w:rPr>
        <w:t xml:space="preserve">.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val="en-US" w:eastAsia="ru-RU"/>
        </w:rPr>
        <w:t>X</w:t>
      </w:r>
      <w:r w:rsidRPr="00E134B5">
        <w:rPr>
          <w:rFonts w:eastAsia="Times New Roman"/>
          <w:b/>
          <w:sz w:val="24"/>
          <w:szCs w:val="24"/>
          <w:lang w:eastAsia="ru-RU"/>
        </w:rPr>
        <w:t>. ФИНАНСИРОВАНИЕ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Расходы по награждению победителей и призеров соревнований грамотами, дипломами, ценными призами, памятными кубками и оплате судейства несет ИРО «Динамо». Расходы по награждению победителей и призеров соревнований кубками и медалями несет министерство спорта Иркутской области. Расходы, связанные с проездом команд, их питанием, размещением, обеспечением </w:t>
      </w:r>
      <w:proofErr w:type="spellStart"/>
      <w:r w:rsidRPr="00E134B5">
        <w:rPr>
          <w:rFonts w:eastAsia="Times New Roman"/>
          <w:sz w:val="24"/>
          <w:szCs w:val="24"/>
          <w:lang w:eastAsia="ru-RU"/>
        </w:rPr>
        <w:t>спортформой</w:t>
      </w:r>
      <w:proofErr w:type="spellEnd"/>
      <w:r w:rsidRPr="00E134B5">
        <w:rPr>
          <w:rFonts w:eastAsia="Times New Roman"/>
          <w:sz w:val="24"/>
          <w:szCs w:val="24"/>
          <w:lang w:eastAsia="ru-RU"/>
        </w:rPr>
        <w:t xml:space="preserve"> и спортинвентарем (табельным оружием и боеприпасами) несут командирующие организации.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rPr>
          <w:rFonts w:eastAsia="Times New Roman"/>
          <w:lang w:eastAsia="ru-RU"/>
        </w:rPr>
      </w:pPr>
      <w:r w:rsidRPr="00E134B5">
        <w:rPr>
          <w:rFonts w:eastAsia="Times New Roman"/>
          <w:lang w:eastAsia="ru-RU"/>
        </w:rPr>
        <w:t>Заместитель председателя ИРО «Динамо»</w:t>
      </w:r>
    </w:p>
    <w:p w:rsidR="00E134B5" w:rsidRPr="00E134B5" w:rsidRDefault="00E134B5" w:rsidP="00E134B5">
      <w:pPr>
        <w:spacing w:after="0" w:line="240" w:lineRule="auto"/>
        <w:rPr>
          <w:rFonts w:eastAsia="Times New Roman"/>
          <w:lang w:eastAsia="ru-RU"/>
        </w:rPr>
      </w:pPr>
      <w:r w:rsidRPr="00E134B5">
        <w:rPr>
          <w:rFonts w:eastAsia="Times New Roman"/>
          <w:lang w:eastAsia="ru-RU"/>
        </w:rPr>
        <w:t>полковник внутренней службы                                                          А.Ю. Лузгин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134B5" w:rsidRPr="00E134B5" w:rsidRDefault="00E134B5" w:rsidP="00E134B5">
      <w:pPr>
        <w:tabs>
          <w:tab w:val="left" w:pos="2410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tabs>
          <w:tab w:val="left" w:pos="2410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Приложение № 1</w:t>
      </w:r>
    </w:p>
    <w:p w:rsidR="00E134B5" w:rsidRPr="00E134B5" w:rsidRDefault="00E134B5" w:rsidP="00E134B5">
      <w:pPr>
        <w:tabs>
          <w:tab w:val="left" w:pos="2410"/>
        </w:tabs>
        <w:spacing w:after="0" w:line="240" w:lineRule="auto"/>
        <w:rPr>
          <w:rFonts w:eastAsia="Times New Roman"/>
          <w:lang w:eastAsia="ru-RU"/>
        </w:rPr>
      </w:pPr>
    </w:p>
    <w:p w:rsidR="00E134B5" w:rsidRPr="00E134B5" w:rsidRDefault="00E134B5" w:rsidP="00E134B5">
      <w:pPr>
        <w:tabs>
          <w:tab w:val="left" w:pos="241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E134B5">
        <w:rPr>
          <w:rFonts w:eastAsia="Times New Roman"/>
          <w:b/>
          <w:sz w:val="32"/>
          <w:szCs w:val="32"/>
          <w:lang w:eastAsia="ru-RU"/>
        </w:rPr>
        <w:t xml:space="preserve">Заявка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32"/>
          <w:szCs w:val="32"/>
          <w:lang w:eastAsia="ru-RU"/>
        </w:rPr>
        <w:t xml:space="preserve">на участие в </w:t>
      </w:r>
      <w:r w:rsidRPr="00E134B5">
        <w:rPr>
          <w:rFonts w:eastAsia="Times New Roman"/>
          <w:b/>
          <w:sz w:val="32"/>
          <w:szCs w:val="32"/>
          <w:lang w:val="en-US" w:eastAsia="ru-RU"/>
        </w:rPr>
        <w:t>XXIX</w:t>
      </w:r>
      <w:r w:rsidRPr="00E134B5">
        <w:rPr>
          <w:rFonts w:eastAsia="Times New Roman"/>
          <w:b/>
          <w:sz w:val="32"/>
          <w:szCs w:val="32"/>
          <w:lang w:eastAsia="ru-RU"/>
        </w:rPr>
        <w:t xml:space="preserve"> соревнованиях, посвященных памяти сотрудников правоохранительных органов, погибших при исполнении служебного долга.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lang w:eastAsia="ru-RU"/>
        </w:rPr>
        <w:t>«__»_________</w:t>
      </w:r>
      <w:r w:rsidRPr="00E134B5">
        <w:rPr>
          <w:rFonts w:eastAsia="Times New Roman"/>
          <w:lang w:eastAsia="ru-RU"/>
        </w:rPr>
        <w:t>2022г.</w:t>
      </w:r>
    </w:p>
    <w:p w:rsidR="00E134B5" w:rsidRPr="00E134B5" w:rsidRDefault="00E134B5" w:rsidP="00E134B5">
      <w:pPr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</w:p>
    <w:p w:rsidR="00E134B5" w:rsidRPr="00E134B5" w:rsidRDefault="00E134B5" w:rsidP="00E134B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lang w:eastAsia="ru-RU"/>
        </w:rPr>
        <w:t>От команды</w:t>
      </w:r>
      <w:r w:rsidRPr="00E134B5">
        <w:rPr>
          <w:rFonts w:eastAsia="Times New Roman"/>
          <w:sz w:val="32"/>
          <w:szCs w:val="32"/>
          <w:lang w:eastAsia="ru-RU"/>
        </w:rPr>
        <w:t xml:space="preserve"> _______________________________________________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1841"/>
        <w:gridCol w:w="1229"/>
        <w:gridCol w:w="1638"/>
        <w:gridCol w:w="1638"/>
        <w:gridCol w:w="1638"/>
        <w:gridCol w:w="1025"/>
      </w:tblGrid>
      <w:tr w:rsidR="00E134B5" w:rsidRPr="00E134B5" w:rsidTr="005773AD">
        <w:trPr>
          <w:trHeight w:val="7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ind w:left="-108" w:right="-108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ind w:left="-108" w:right="-108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Вид программы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16"/>
                <w:szCs w:val="16"/>
                <w:lang w:eastAsia="ru-RU"/>
              </w:rPr>
              <w:t>Отметка о допуске подпись и печать врача</w:t>
            </w:r>
          </w:p>
        </w:tc>
      </w:tr>
      <w:tr w:rsidR="00E134B5" w:rsidRPr="00E134B5" w:rsidTr="005773AD">
        <w:trPr>
          <w:trHeight w:val="3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134B5" w:rsidRPr="00E134B5" w:rsidTr="005773AD">
        <w:trPr>
          <w:trHeight w:val="3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134B5" w:rsidRPr="00E134B5" w:rsidTr="005773AD">
        <w:trPr>
          <w:trHeight w:val="3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134B5" w:rsidRPr="00E134B5" w:rsidTr="005773AD">
        <w:trPr>
          <w:trHeight w:val="3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widowControl w:val="0"/>
              <w:suppressAutoHyphens/>
              <w:autoSpaceDN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E134B5" w:rsidRPr="00E134B5" w:rsidRDefault="00E134B5" w:rsidP="00E134B5">
      <w:pPr>
        <w:spacing w:after="0" w:line="240" w:lineRule="auto"/>
        <w:jc w:val="both"/>
        <w:rPr>
          <w:rFonts w:eastAsia="Times New Roman" w:cs="Tahoma"/>
          <w:kern w:val="3"/>
          <w:sz w:val="20"/>
          <w:szCs w:val="20"/>
          <w:lang w:val="de-DE" w:eastAsia="ja-JP" w:bidi="fa-IR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К участию в соревнованиях допущено ______ чел.</w:t>
      </w:r>
    </w:p>
    <w:p w:rsidR="00E134B5" w:rsidRPr="00E134B5" w:rsidRDefault="00E134B5" w:rsidP="00E134B5">
      <w:pPr>
        <w:tabs>
          <w:tab w:val="left" w:pos="3555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E134B5">
        <w:rPr>
          <w:rFonts w:eastAsia="Times New Roman"/>
          <w:sz w:val="12"/>
          <w:szCs w:val="12"/>
          <w:lang w:eastAsia="ru-RU"/>
        </w:rPr>
        <w:t>(прописью)</w:t>
      </w:r>
    </w:p>
    <w:p w:rsidR="00E134B5" w:rsidRPr="00E134B5" w:rsidRDefault="00E134B5" w:rsidP="00E134B5">
      <w:pPr>
        <w:tabs>
          <w:tab w:val="left" w:pos="3375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Врач: ___________________ ________________</w:t>
      </w:r>
    </w:p>
    <w:p w:rsidR="00E134B5" w:rsidRPr="00E134B5" w:rsidRDefault="00E134B5" w:rsidP="00E134B5">
      <w:pPr>
        <w:tabs>
          <w:tab w:val="left" w:pos="900"/>
          <w:tab w:val="left" w:pos="2325"/>
          <w:tab w:val="left" w:pos="3375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ab/>
      </w:r>
      <w:r w:rsidRPr="00E134B5">
        <w:rPr>
          <w:rFonts w:eastAsia="Times New Roman"/>
          <w:sz w:val="12"/>
          <w:szCs w:val="12"/>
          <w:lang w:eastAsia="ru-RU"/>
        </w:rPr>
        <w:t>(Ф.И.О.)</w:t>
      </w:r>
      <w:r w:rsidRPr="00E134B5">
        <w:rPr>
          <w:rFonts w:eastAsia="Times New Roman"/>
          <w:sz w:val="12"/>
          <w:szCs w:val="12"/>
          <w:lang w:eastAsia="ru-RU"/>
        </w:rPr>
        <w:tab/>
        <w:t xml:space="preserve">        (подпись и личная печать врача)</w:t>
      </w:r>
      <w:r w:rsidRPr="00E134B5">
        <w:rPr>
          <w:rFonts w:eastAsia="Times New Roman"/>
          <w:sz w:val="12"/>
          <w:szCs w:val="12"/>
          <w:lang w:eastAsia="ru-RU"/>
        </w:rPr>
        <w:tab/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 xml:space="preserve">Представитель: ______________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 xml:space="preserve">Начальник </w:t>
      </w:r>
      <w:r w:rsidRPr="00E134B5">
        <w:rPr>
          <w:rFonts w:eastAsia="Times New Roman"/>
          <w:b/>
          <w:sz w:val="20"/>
          <w:szCs w:val="20"/>
          <w:lang w:eastAsia="ru-RU"/>
        </w:rPr>
        <w:t>___________________/______________________ /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E134B5">
        <w:rPr>
          <w:rFonts w:eastAsia="Times New Roman"/>
          <w:sz w:val="16"/>
          <w:szCs w:val="16"/>
          <w:lang w:eastAsia="ru-RU"/>
        </w:rPr>
        <w:t>Гербовая печать                                                   Фамилия  И.О.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Приложение № 2</w:t>
      </w:r>
    </w:p>
    <w:p w:rsidR="00E134B5" w:rsidRPr="00E134B5" w:rsidRDefault="00E134B5" w:rsidP="00E134B5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E134B5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E134B5">
        <w:rPr>
          <w:rFonts w:eastAsia="Times New Roman"/>
          <w:b/>
          <w:sz w:val="24"/>
          <w:szCs w:val="24"/>
          <w:lang w:eastAsia="ru-RU"/>
        </w:rPr>
        <w:t xml:space="preserve"> А М Я Т К А</w:t>
      </w:r>
    </w:p>
    <w:p w:rsidR="00E134B5" w:rsidRPr="00E134B5" w:rsidRDefault="00E134B5" w:rsidP="00E134B5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 xml:space="preserve">о проведении соревнований </w:t>
      </w:r>
      <w:proofErr w:type="gramStart"/>
      <w:r w:rsidRPr="00E134B5">
        <w:rPr>
          <w:rFonts w:eastAsia="Times New Roman"/>
          <w:b/>
          <w:sz w:val="24"/>
          <w:szCs w:val="24"/>
          <w:lang w:eastAsia="ru-RU"/>
        </w:rPr>
        <w:t>по</w:t>
      </w:r>
      <w:proofErr w:type="gramEnd"/>
      <w:r w:rsidRPr="00E134B5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E134B5" w:rsidRPr="00E134B5" w:rsidRDefault="00E134B5" w:rsidP="00E134B5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 xml:space="preserve">стрельбе из боевого ручного стрелкового оружия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E134B5">
        <w:rPr>
          <w:rFonts w:eastAsia="Times New Roman"/>
          <w:sz w:val="24"/>
          <w:szCs w:val="24"/>
          <w:u w:val="single"/>
          <w:lang w:eastAsia="ru-RU"/>
        </w:rPr>
        <w:t xml:space="preserve">Порядок выполнения упражнений из пистолета Макарова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Упражнение ПБ – 6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Стрельба скоростная со сменой магазинов.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Дистанция – 25м.</w:t>
      </w:r>
    </w:p>
    <w:p w:rsidR="00E134B5" w:rsidRPr="00E134B5" w:rsidRDefault="00E134B5" w:rsidP="00E134B5">
      <w:pPr>
        <w:spacing w:after="0" w:line="240" w:lineRule="auto"/>
        <w:ind w:righ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Цель – мишень № 4 (грудная фигура с кругами) – 1шт.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Время на подготовку – 1мин.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Время на выполнения упражнения – 30 сек.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Количество зачетных выстрелов – 10. Положение для стрельбы стоя.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lang w:eastAsia="ru-RU"/>
        </w:rPr>
        <w:t>Порядок выполнения упражнения: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Участник, находясь на огневом рубеже, по команде судьи снаряжает два магазина любым количеством патронов не меньше двух патронов в одном магазине. Один вставляет в рукоятку пистолета, второй – в кармашек кобуры. После команды «Огонь» (разворота </w:t>
      </w:r>
      <w:r w:rsidRPr="00E134B5">
        <w:rPr>
          <w:rFonts w:eastAsia="Times New Roman"/>
          <w:sz w:val="24"/>
          <w:szCs w:val="24"/>
          <w:lang w:eastAsia="ru-RU"/>
        </w:rPr>
        <w:lastRenderedPageBreak/>
        <w:t xml:space="preserve">мишеней на лицо, сигнала таймера) стрелок достает оружие, снимает его с предохранителя, досылает патрон в патронник, </w:t>
      </w:r>
      <w:proofErr w:type="gramStart"/>
      <w:r w:rsidRPr="00E134B5">
        <w:rPr>
          <w:rFonts w:eastAsia="Times New Roman"/>
          <w:sz w:val="24"/>
          <w:szCs w:val="24"/>
          <w:lang w:eastAsia="ru-RU"/>
        </w:rPr>
        <w:t>производит 10 выстрелов в мишень с заменой магазина в течение 30 сек</w:t>
      </w:r>
      <w:proofErr w:type="gramEnd"/>
      <w:r w:rsidRPr="00E134B5">
        <w:rPr>
          <w:rFonts w:eastAsia="Times New Roman"/>
          <w:sz w:val="24"/>
          <w:szCs w:val="24"/>
          <w:lang w:eastAsia="ru-RU"/>
        </w:rPr>
        <w:t>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Стрельба выполняется из пистолета Макарова и его модификации под патрон 9х18 без конструктивных изменений, прицел открытый.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u w:val="single"/>
          <w:lang w:eastAsia="ru-RU"/>
        </w:rPr>
        <w:t>Ошибки, задержки</w:t>
      </w:r>
      <w:r w:rsidRPr="00E134B5">
        <w:rPr>
          <w:rFonts w:eastAsia="Times New Roman"/>
          <w:sz w:val="24"/>
          <w:szCs w:val="24"/>
          <w:lang w:eastAsia="ru-RU"/>
        </w:rPr>
        <w:t xml:space="preserve">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Если стрелок по ошибке произвел в одну из своих мишеней больше выстрелов, чем положено по регламенту упражнения, то ему засчитываются 8 лучших пробоин из этой мишени, в другой мишени результат засчитывается по фактическому количеству попаданий (перенос пробоин не производится).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 процессе выполнения упражнения допускается одна задержка не по вине стрелка. В этом случае стрелку предоставляется возможность повторить серию. Результат засчитывается по худшим пробоинам. В случае повторной задержки перестрелка не производится, результат определяется по фактически имеющимся пробоинам.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 случае поломки детали пистолета разрешается заменить оружие (проверенное и допущенное судьей по оружию). Стрелку может быть добавлено 5</w:t>
      </w:r>
      <w:r w:rsidRPr="00E134B5">
        <w:rPr>
          <w:rFonts w:eastAsia="Times New Roman"/>
          <w:sz w:val="24"/>
          <w:szCs w:val="24"/>
          <w:lang w:val="en-US" w:eastAsia="ru-RU"/>
        </w:rPr>
        <w:t> </w:t>
      </w:r>
      <w:r w:rsidRPr="00E134B5">
        <w:rPr>
          <w:rFonts w:eastAsia="Times New Roman"/>
          <w:sz w:val="24"/>
          <w:szCs w:val="24"/>
          <w:lang w:eastAsia="ru-RU"/>
        </w:rPr>
        <w:t>мин. на замену или ремонт оружия.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При перезарядке во время упражнения пальцы стрелка должны находиться вне предохранительной скобы спускового крючка, и ствол оружия всегда должен быть направлен безопасно в сторону мишеней или в другом безопасном направлении, указанном судьей. Допустимая погрешность таймера – 0,2 сек.</w:t>
      </w:r>
    </w:p>
    <w:p w:rsidR="00E134B5" w:rsidRPr="00E134B5" w:rsidRDefault="00E134B5" w:rsidP="00E134B5">
      <w:pPr>
        <w:spacing w:after="0" w:line="240" w:lineRule="auto"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  <w:r w:rsidRPr="00E134B5">
        <w:rPr>
          <w:rFonts w:eastAsia="Times New Roman"/>
          <w:b/>
          <w:sz w:val="24"/>
          <w:szCs w:val="24"/>
          <w:u w:val="single"/>
          <w:lang w:eastAsia="ru-RU"/>
        </w:rPr>
        <w:t>Экипировка</w:t>
      </w:r>
      <w:r w:rsidRPr="00E134B5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E134B5" w:rsidRPr="00E134B5" w:rsidRDefault="00E134B5" w:rsidP="00E134B5">
      <w:pPr>
        <w:tabs>
          <w:tab w:val="left" w:pos="10632"/>
        </w:tabs>
        <w:spacing w:after="0" w:line="240" w:lineRule="auto"/>
        <w:ind w:right="2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Допускаются любые поясные кобуры как закрытого, так и открытого типа, при условии: </w:t>
      </w:r>
    </w:p>
    <w:p w:rsidR="00E134B5" w:rsidRPr="00E134B5" w:rsidRDefault="00E134B5" w:rsidP="00E134B5">
      <w:pPr>
        <w:tabs>
          <w:tab w:val="left" w:pos="10632"/>
        </w:tabs>
        <w:spacing w:after="0" w:line="240" w:lineRule="auto"/>
        <w:ind w:right="2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- на убранном в кобуру пистолете спусковой крючок должен быть закрыт;</w:t>
      </w:r>
    </w:p>
    <w:p w:rsidR="00E134B5" w:rsidRPr="00E134B5" w:rsidRDefault="00E134B5" w:rsidP="00E134B5">
      <w:pPr>
        <w:tabs>
          <w:tab w:val="left" w:pos="10632"/>
        </w:tabs>
        <w:spacing w:after="0" w:line="240" w:lineRule="auto"/>
        <w:ind w:right="2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- кобура должна обеспечивать безопасное ношение (ствол направлен вниз) и надежную фиксацию пистолета.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Участник должен иметь защиту органов слуха (наушники, </w:t>
      </w:r>
      <w:proofErr w:type="spellStart"/>
      <w:r w:rsidRPr="00E134B5">
        <w:rPr>
          <w:rFonts w:eastAsia="Times New Roman"/>
          <w:sz w:val="24"/>
          <w:szCs w:val="24"/>
          <w:lang w:eastAsia="ru-RU"/>
        </w:rPr>
        <w:t>беруши</w:t>
      </w:r>
      <w:proofErr w:type="spellEnd"/>
      <w:r w:rsidRPr="00E134B5">
        <w:rPr>
          <w:rFonts w:eastAsia="Times New Roman"/>
          <w:sz w:val="24"/>
          <w:szCs w:val="24"/>
          <w:lang w:eastAsia="ru-RU"/>
        </w:rPr>
        <w:t xml:space="preserve"> и т.п.) и органов зрения. Запрещено использовать гильзы или патроны для защиты ушей.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Не допускается оружие с ортопедическими рукоятками в упр. ПБ-6.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Оружие не должно иметь специальных диоптрических, оптических и других прицельных приспособлений за исключением, штатного открытого прицела.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Натяжение спуска не должно быть меньше 2 кг.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Не допускаются любые изменения или дополнения к штатной конструкции пистолетов.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Лица, допустившие нарушения, дисквалифицируются с соревнований. </w:t>
      </w:r>
    </w:p>
    <w:p w:rsidR="00E134B5" w:rsidRPr="00E134B5" w:rsidRDefault="00E134B5" w:rsidP="00E134B5">
      <w:pPr>
        <w:spacing w:after="0" w:line="240" w:lineRule="auto"/>
        <w:ind w:right="567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  <w:r w:rsidRPr="00E134B5">
        <w:rPr>
          <w:rFonts w:eastAsia="Times New Roman"/>
          <w:b/>
          <w:sz w:val="24"/>
          <w:szCs w:val="24"/>
          <w:u w:val="single"/>
          <w:lang w:eastAsia="ru-RU"/>
        </w:rPr>
        <w:t xml:space="preserve">Запрещается. </w:t>
      </w:r>
    </w:p>
    <w:p w:rsidR="00E134B5" w:rsidRPr="00E134B5" w:rsidRDefault="00E134B5" w:rsidP="00E134B5">
      <w:pPr>
        <w:spacing w:after="0" w:line="240" w:lineRule="auto"/>
        <w:ind w:right="567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Пользоваться радиотехническими устройствами связи для корректировки стрельбы, лица допустившие нарушения дисквалифицируются с упражнения; 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использовать при стрельбе из пистолета эластичные бинты, напульсники или другие средства фиксации лучезапястного сустава руки, удерживающей оружие.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Приложение №3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Неполная разборка пистолета ПМ производится в следующем порядке: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1. Извлечь магазин из основания рукоятки. Удерживая пистолет за рукоятку, отвести защелку магазина назад до отказа, одновременно оттягивая выступающую часть крышки магазина, извлечь магазин из основания рукоятки.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2. Проверить, нет ли в патроннике патрона, для чего выключить предохранитель (отпустить флажок вниз), отвести затвор в заднее положение, поставить его на затворную задержку и осмотреть патронник. Нажатием на затворную задержку отпустить затвор.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lastRenderedPageBreak/>
        <w:t>3.Отделить затвор от рамки. Взяв пистолет за рукоятку, оттянуть спусковую скобу вниз и, перекосив ее влево (вправо), упереть в рамку так, чтобы она удерживалась в этом положении. Отвести затвор в крайнее заднее положение и, приподняв его задний конец, дать ему возможность продвинуться вперед под действием возвратной пружины. Отделить затвор от рамки и поставить спусковую скобу на свое место.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4.Снять со ствола возвратную пружину. Удерживая рамку за рукоятку снять со ствола возвратную пружину.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Упражнение считается выполнено, если основание рукоятки ПМ положено на стол, (касания рукоятки, стволом ПМ не считается) только после этого начинается сборка пистолета.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Сборка пистолета после неполной разборки производится в следующем порядке: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Надеть на ствол возвратную пружину.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Взяв рамку за рукоятку, надеть возвратную пружину на ствол обязательно тем концом, в котором крайний виток имеет меньший диаметр по сравнению с другими витками.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2. Присоединить затвор к рамке. Удерживая рамку, оттянуть спусковую скобу вниз, перекосив ее влево (вправо), упереть спусковую скобу в рамку, ввести свободный конец возвратной пружины в канал затвора  и отвести его в крайнее заднее положение так чтобы дульная часть ствола прошла через канал затвора и выступила наружу. Отпустить задний конец затвора на рамку, прижимая его к ней отпустить затвор, вернуть спусковую скобу на свое место. 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Примечание: Для присоединения затвора к рамке не обязательно оттягивать вниз и перекашивать спусковую скобу. При этом, отводя затвор в крайнее заднее положение, необходимо приподнять его задний конец вверх до отказа так, чтобы не произошло </w:t>
      </w:r>
      <w:proofErr w:type="spellStart"/>
      <w:r w:rsidRPr="00E134B5">
        <w:rPr>
          <w:rFonts w:eastAsia="Times New Roman"/>
          <w:sz w:val="24"/>
          <w:szCs w:val="24"/>
          <w:lang w:eastAsia="ru-RU"/>
        </w:rPr>
        <w:t>утыкания</w:t>
      </w:r>
      <w:proofErr w:type="spellEnd"/>
      <w:r w:rsidRPr="00E134B5">
        <w:rPr>
          <w:rFonts w:eastAsia="Times New Roman"/>
          <w:sz w:val="24"/>
          <w:szCs w:val="24"/>
          <w:lang w:eastAsia="ru-RU"/>
        </w:rPr>
        <w:t xml:space="preserve"> нижней передней стенки затвора в гребень спусковой скобы, ограничивающий движение затвора назад.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3. Включить предохранитель (поднять флажок вверх);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4. Вставить Магазин в основание рукоятки. Удерживая пистолет, вставить магазин в основание рукоятки через нижнее окно основания рукоятки. Нажать на крышку магазина так, чтобы защелка (нижний конец боевой пружины) заскочила за выступ на стенке магазина; при этом должен произойти щелчок. </w:t>
      </w:r>
    </w:p>
    <w:p w:rsidR="00E134B5" w:rsidRPr="00E134B5" w:rsidRDefault="00E134B5" w:rsidP="00E134B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5. Положить оружие на стол предохранителем вверх.</w:t>
      </w: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134B5" w:rsidRPr="00E134B5" w:rsidRDefault="00E134B5" w:rsidP="00E134B5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E134B5">
        <w:rPr>
          <w:rFonts w:eastAsia="Times New Roman"/>
          <w:sz w:val="20"/>
          <w:szCs w:val="20"/>
          <w:lang w:eastAsia="ru-RU"/>
        </w:rPr>
        <w:t>Приложение №4</w:t>
      </w:r>
    </w:p>
    <w:p w:rsidR="00E134B5" w:rsidRPr="00E134B5" w:rsidRDefault="00E134B5" w:rsidP="00E134B5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E134B5" w:rsidRPr="00E134B5" w:rsidRDefault="00E134B5" w:rsidP="00E134B5">
      <w:pPr>
        <w:keepNext/>
        <w:spacing w:after="0" w:line="240" w:lineRule="auto"/>
        <w:jc w:val="center"/>
        <w:outlineLvl w:val="1"/>
        <w:rPr>
          <w:rFonts w:eastAsia="Times New Roman"/>
          <w:bCs/>
          <w:iCs/>
          <w:sz w:val="24"/>
          <w:szCs w:val="24"/>
          <w:lang w:eastAsia="ru-RU"/>
        </w:rPr>
      </w:pPr>
      <w:r w:rsidRPr="00E134B5">
        <w:rPr>
          <w:rFonts w:eastAsia="Times New Roman"/>
          <w:bCs/>
          <w:iCs/>
          <w:sz w:val="24"/>
          <w:szCs w:val="24"/>
          <w:lang w:eastAsia="ru-RU"/>
        </w:rPr>
        <w:t>Распределение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 xml:space="preserve">команд участниц </w:t>
      </w:r>
      <w:r w:rsidRPr="00E134B5">
        <w:rPr>
          <w:rFonts w:eastAsia="Times New Roman"/>
          <w:sz w:val="24"/>
          <w:szCs w:val="24"/>
          <w:lang w:val="en-US" w:eastAsia="ru-RU"/>
        </w:rPr>
        <w:t>XXIX</w:t>
      </w:r>
      <w:r w:rsidRPr="00E134B5">
        <w:rPr>
          <w:rFonts w:eastAsia="Times New Roman"/>
          <w:sz w:val="24"/>
          <w:szCs w:val="24"/>
          <w:lang w:eastAsia="ru-RU"/>
        </w:rPr>
        <w:t xml:space="preserve"> соревнований, посвященных памяти сотрудников правоохранительных органов, погибших при исполнении служебного долга </w:t>
      </w:r>
    </w:p>
    <w:p w:rsidR="00E134B5" w:rsidRPr="00E134B5" w:rsidRDefault="00E134B5" w:rsidP="00E134B5">
      <w:pPr>
        <w:spacing w:after="0" w:line="240" w:lineRule="auto"/>
        <w:jc w:val="center"/>
        <w:rPr>
          <w:rFonts w:eastAsia="Times New Roman"/>
          <w:sz w:val="26"/>
          <w:szCs w:val="20"/>
          <w:lang w:eastAsia="ru-RU"/>
        </w:rPr>
      </w:pPr>
      <w:r w:rsidRPr="00E134B5">
        <w:rPr>
          <w:rFonts w:eastAsia="Times New Roman"/>
          <w:sz w:val="24"/>
          <w:szCs w:val="24"/>
          <w:lang w:eastAsia="ru-RU"/>
        </w:rPr>
        <w:t>по группам в 2022 году.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4536"/>
      </w:tblGrid>
      <w:tr w:rsidR="00E134B5" w:rsidRPr="00E134B5" w:rsidTr="005773AD">
        <w:trPr>
          <w:trHeight w:val="12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группа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pacing w:after="0" w:line="240" w:lineRule="auto"/>
              <w:jc w:val="center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2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группа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КФК - 1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ГУ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И.о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6"/>
                <w:szCs w:val="20"/>
                <w:lang w:val="de-DE"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Войсковая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часть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№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3466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войск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национальной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гвардии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РФ </w:t>
            </w: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КФК - 2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ВСИ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КФК - 5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Восточно-Сибирское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ЛУ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транспорте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КФК - 3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ГУ МЧС России по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И.</w:t>
            </w:r>
            <w:proofErr w:type="gramStart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о</w:t>
            </w:r>
            <w:proofErr w:type="spellEnd"/>
            <w:proofErr w:type="gramEnd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КФК -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ind w:right="-108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Управления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Росгвардии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.о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СОБР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Управления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Росгвардии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И.о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ГУФСИН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И.о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КФК - 12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ОПБ ГУ МВД России по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И.о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ind w:right="-108"/>
              <w:rPr>
                <w:rFonts w:eastAsia="Times New Roman"/>
                <w:kern w:val="3"/>
                <w:sz w:val="26"/>
                <w:szCs w:val="20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УМВД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А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нгарскому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городскому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округу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jc w:val="both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- 13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ЦССИ ФСО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в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И.о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УФССП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И.о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6"/>
                <w:szCs w:val="20"/>
                <w:lang w:val="de-DE"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Отдел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Государственной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фельдъегерской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службы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в г.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Иркутске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КФК - 30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МУ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Иркутское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6"/>
                <w:szCs w:val="20"/>
                <w:lang w:val="de-DE"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Контрольно-пропускной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пункт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Байкал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пограничного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управления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Р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еспублике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Бурятия</w:t>
            </w:r>
            <w:proofErr w:type="spellEnd"/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Черемховский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6"/>
                <w:szCs w:val="20"/>
                <w:lang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Войсковая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часть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3543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второй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отдельной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авиационной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эскадрильи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Сибирского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округа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войск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национальной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гвардии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РФ</w:t>
            </w: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ind w:right="-108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Эхирит-Булагатский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КФК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-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Иркутская таможня</w:t>
            </w: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hd w:val="clear" w:color="auto" w:fill="FFFFFF"/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Иркутский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юридический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институт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 xml:space="preserve"> «филиал» ФГКО УВО Университет прокуратуры РФ</w:t>
            </w:r>
          </w:p>
        </w:tc>
      </w:tr>
      <w:tr w:rsidR="00E134B5" w:rsidRPr="00E134B5" w:rsidTr="005773A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КФК - 36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6"/>
                <w:szCs w:val="20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ВСФ </w:t>
            </w:r>
            <w:r w:rsidRPr="00E134B5">
              <w:rPr>
                <w:rFonts w:eastAsia="Times New Roman"/>
                <w:kern w:val="3"/>
                <w:sz w:val="24"/>
                <w:szCs w:val="24"/>
                <w:lang w:eastAsia="ja-JP" w:bidi="fa-IR"/>
              </w:rPr>
              <w:t>ФГБО УВО</w:t>
            </w: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Российский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государственный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университет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правосудия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МУ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Братское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Тулунский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Усольский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Усть-Илимский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Усть-Кутский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Бодайбинский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Зиминский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Качугский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»  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Заларинский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ind w:left="175" w:hanging="175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Киренский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МО 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Боханский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Нижнеилимскому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Тайшетскому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ind w:left="175" w:hanging="175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Нижнеудинскому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ind w:left="175" w:hanging="175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Чунскому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Шелеховскому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ОМВД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России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Слюдянскому</w:t>
            </w:r>
            <w:proofErr w:type="spellEnd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134B5"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  <w:t>району</w:t>
            </w:r>
            <w:proofErr w:type="spellEnd"/>
          </w:p>
        </w:tc>
      </w:tr>
      <w:tr w:rsidR="00E134B5" w:rsidRPr="00E134B5" w:rsidTr="005773AD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B5" w:rsidRPr="00E134B5" w:rsidRDefault="00E134B5" w:rsidP="00E134B5">
            <w:pPr>
              <w:spacing w:after="0" w:line="240" w:lineRule="auto"/>
              <w:rPr>
                <w:rFonts w:eastAsia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E134B5" w:rsidRPr="00E134B5" w:rsidRDefault="00E134B5" w:rsidP="00E134B5">
      <w:pPr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134B5" w:rsidRPr="00E134B5" w:rsidRDefault="00E134B5" w:rsidP="00E134B5">
      <w:pPr>
        <w:tabs>
          <w:tab w:val="left" w:pos="709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134B5" w:rsidRDefault="00E134B5"/>
    <w:sectPr w:rsidR="00E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7C5"/>
    <w:multiLevelType w:val="hybridMultilevel"/>
    <w:tmpl w:val="353A6B2A"/>
    <w:lvl w:ilvl="0" w:tplc="47223A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C19DF"/>
    <w:multiLevelType w:val="hybridMultilevel"/>
    <w:tmpl w:val="18445B44"/>
    <w:lvl w:ilvl="0" w:tplc="3428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E510C"/>
    <w:multiLevelType w:val="hybridMultilevel"/>
    <w:tmpl w:val="1FB4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61980"/>
    <w:multiLevelType w:val="hybridMultilevel"/>
    <w:tmpl w:val="3F32F454"/>
    <w:lvl w:ilvl="0" w:tplc="3428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26AB5"/>
    <w:multiLevelType w:val="hybridMultilevel"/>
    <w:tmpl w:val="BB70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17CCB"/>
    <w:multiLevelType w:val="hybridMultilevel"/>
    <w:tmpl w:val="998C3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7300B"/>
    <w:multiLevelType w:val="hybridMultilevel"/>
    <w:tmpl w:val="2690B74C"/>
    <w:lvl w:ilvl="0" w:tplc="8B780B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85765"/>
    <w:multiLevelType w:val="multilevel"/>
    <w:tmpl w:val="23BEA780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86584"/>
    <w:multiLevelType w:val="hybridMultilevel"/>
    <w:tmpl w:val="AB4C2D48"/>
    <w:lvl w:ilvl="0" w:tplc="90D4B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5"/>
    <w:rsid w:val="000826CF"/>
    <w:rsid w:val="00265BD4"/>
    <w:rsid w:val="00423B20"/>
    <w:rsid w:val="009423B7"/>
    <w:rsid w:val="00944F52"/>
    <w:rsid w:val="00E1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4B5"/>
    <w:pPr>
      <w:keepNext/>
      <w:spacing w:after="0" w:line="240" w:lineRule="auto"/>
      <w:jc w:val="center"/>
      <w:outlineLvl w:val="0"/>
    </w:pPr>
    <w:rPr>
      <w:rFonts w:eastAsia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4B5"/>
    <w:rPr>
      <w:rFonts w:eastAsia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4B5"/>
    <w:rPr>
      <w:rFonts w:ascii="Cambria" w:eastAsia="Times New Roman" w:hAnsi="Cambria"/>
      <w:b/>
      <w:bCs/>
      <w:i/>
      <w:i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4B5"/>
  </w:style>
  <w:style w:type="table" w:styleId="a5">
    <w:name w:val="Table Grid"/>
    <w:basedOn w:val="a1"/>
    <w:uiPriority w:val="99"/>
    <w:rsid w:val="00E134B5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E134B5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134B5"/>
    <w:rPr>
      <w:rFonts w:eastAsia="Times New Roman"/>
      <w:b/>
      <w:sz w:val="26"/>
      <w:szCs w:val="20"/>
      <w:lang w:eastAsia="ru-RU"/>
    </w:rPr>
  </w:style>
  <w:style w:type="table" w:customStyle="1" w:styleId="12">
    <w:name w:val="Сетка таблицы1"/>
    <w:uiPriority w:val="99"/>
    <w:rsid w:val="00E134B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134B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134B5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34B5"/>
    <w:rPr>
      <w:rFonts w:eastAsia="Times New Roman"/>
      <w:sz w:val="26"/>
      <w:szCs w:val="20"/>
      <w:lang w:eastAsia="ru-RU"/>
    </w:rPr>
  </w:style>
  <w:style w:type="character" w:styleId="ab">
    <w:name w:val="Hyperlink"/>
    <w:uiPriority w:val="99"/>
    <w:rsid w:val="00E134B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134B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34B5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134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34B5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34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134B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4B5"/>
    <w:pPr>
      <w:keepNext/>
      <w:spacing w:after="0" w:line="240" w:lineRule="auto"/>
      <w:jc w:val="center"/>
      <w:outlineLvl w:val="0"/>
    </w:pPr>
    <w:rPr>
      <w:rFonts w:eastAsia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34B5"/>
    <w:rPr>
      <w:rFonts w:eastAsia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4B5"/>
    <w:rPr>
      <w:rFonts w:ascii="Cambria" w:eastAsia="Times New Roman" w:hAnsi="Cambria"/>
      <w:b/>
      <w:bCs/>
      <w:i/>
      <w:i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4B5"/>
  </w:style>
  <w:style w:type="table" w:styleId="a5">
    <w:name w:val="Table Grid"/>
    <w:basedOn w:val="a1"/>
    <w:uiPriority w:val="99"/>
    <w:rsid w:val="00E134B5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E134B5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134B5"/>
    <w:rPr>
      <w:rFonts w:eastAsia="Times New Roman"/>
      <w:b/>
      <w:sz w:val="26"/>
      <w:szCs w:val="20"/>
      <w:lang w:eastAsia="ru-RU"/>
    </w:rPr>
  </w:style>
  <w:style w:type="table" w:customStyle="1" w:styleId="12">
    <w:name w:val="Сетка таблицы1"/>
    <w:uiPriority w:val="99"/>
    <w:rsid w:val="00E134B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134B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134B5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34B5"/>
    <w:rPr>
      <w:rFonts w:eastAsia="Times New Roman"/>
      <w:sz w:val="26"/>
      <w:szCs w:val="20"/>
      <w:lang w:eastAsia="ru-RU"/>
    </w:rPr>
  </w:style>
  <w:style w:type="character" w:styleId="ab">
    <w:name w:val="Hyperlink"/>
    <w:uiPriority w:val="99"/>
    <w:rsid w:val="00E134B5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134B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34B5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134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34B5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34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134B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namo.irk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2022-05-16T01:31:00Z</dcterms:created>
  <dcterms:modified xsi:type="dcterms:W3CDTF">2022-05-16T02:32:00Z</dcterms:modified>
</cp:coreProperties>
</file>